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36" w:rsidRDefault="001F523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236" w:rsidRDefault="009A05D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Матеріали для використання кейс-методу 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уроках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історії </w:t>
      </w:r>
      <w:bookmarkStart w:id="0" w:name="_Hlk193194781"/>
    </w:p>
    <w:bookmarkEnd w:id="0"/>
    <w:p w:rsidR="001F5236" w:rsidRDefault="001F52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тему «З</w:t>
      </w:r>
      <w:r w:rsidR="004E1B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 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формуванн</w:t>
      </w:r>
      <w:r w:rsidR="004E1B14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радянської людини»</w:t>
      </w:r>
      <w:r w:rsidRPr="001F52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(10-11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.)</w:t>
      </w:r>
    </w:p>
    <w:p w:rsidR="00A733F2" w:rsidRPr="00A26B62" w:rsidRDefault="00D739A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І група</w:t>
      </w:r>
      <w:r w:rsidR="00A26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="00A733F2" w:rsidRPr="00A26B62">
        <w:rPr>
          <w:rFonts w:ascii="Times New Roman" w:hAnsi="Times New Roman" w:cs="Times New Roman"/>
          <w:b/>
          <w:sz w:val="28"/>
          <w:szCs w:val="28"/>
          <w:lang w:val="uk-UA"/>
        </w:rPr>
        <w:t>Радіо-гостра політична зброя</w:t>
      </w:r>
    </w:p>
    <w:p w:rsidR="00EE5F44" w:rsidRPr="00A26B62" w:rsidRDefault="00EE5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Джерело 1.</w:t>
      </w:r>
    </w:p>
    <w:p w:rsidR="00D739A2" w:rsidRPr="00146EAB" w:rsidRDefault="005F076D" w:rsidP="00146E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3F2">
        <w:rPr>
          <w:rFonts w:ascii="Times New Roman" w:hAnsi="Times New Roman" w:cs="Times New Roman"/>
          <w:sz w:val="28"/>
          <w:szCs w:val="28"/>
          <w:lang w:val="uk-UA"/>
        </w:rPr>
        <w:t>Згідно з постановою Раднаркому СРСР від 29.09.1939 р. № 1593, від 14.03.1946 р. № 481, а також відповідно до розпорядження Ради Міністрів СРСР від 20.03.1948</w:t>
      </w:r>
      <w:r w:rsidRPr="00A733F2">
        <w:rPr>
          <w:rFonts w:ascii="Times New Roman" w:hAnsi="Times New Roman" w:cs="Times New Roman"/>
          <w:sz w:val="28"/>
          <w:szCs w:val="28"/>
        </w:rPr>
        <w:t> </w:t>
      </w:r>
      <w:r w:rsidRPr="00A733F2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Pr="00A733F2">
        <w:rPr>
          <w:rFonts w:ascii="Times New Roman" w:hAnsi="Times New Roman" w:cs="Times New Roman"/>
          <w:sz w:val="28"/>
          <w:szCs w:val="28"/>
        </w:rPr>
        <w:t> </w:t>
      </w:r>
      <w:r w:rsidRPr="00A733F2">
        <w:rPr>
          <w:rFonts w:ascii="Times New Roman" w:hAnsi="Times New Roman" w:cs="Times New Roman"/>
          <w:sz w:val="28"/>
          <w:szCs w:val="28"/>
          <w:lang w:val="uk-UA"/>
        </w:rPr>
        <w:t xml:space="preserve">3215-р обов’язковою була реєстрація радіоприймачів.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Власник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зареєструвати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приймач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найближчому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поштовому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відділенні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знаходження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приймача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: в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обласних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республіканських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центрах – у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триденний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строк, а в інших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місцевостях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– у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десятиденний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ухиляння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радіоприймача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стягувався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штраф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піддавався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кримінальній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>.</w:t>
      </w:r>
      <w:r w:rsidR="00E643D9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Pr="00A733F2">
        <w:rPr>
          <w:rFonts w:ascii="Times New Roman" w:hAnsi="Times New Roman" w:cs="Times New Roman"/>
          <w:sz w:val="28"/>
          <w:szCs w:val="28"/>
        </w:rPr>
        <w:t xml:space="preserve">1954 р.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кримінальн</w:t>
      </w:r>
      <w:proofErr w:type="spellEnd"/>
      <w:r w:rsidR="00E643D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відповідальн</w:t>
      </w:r>
      <w:r w:rsidR="00E643D9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="00E643D9">
        <w:rPr>
          <w:rFonts w:ascii="Times New Roman" w:hAnsi="Times New Roman" w:cs="Times New Roman"/>
          <w:sz w:val="28"/>
          <w:szCs w:val="28"/>
          <w:lang w:val="uk-UA"/>
        </w:rPr>
        <w:t xml:space="preserve"> замінили</w:t>
      </w:r>
      <w:r w:rsidRPr="00A733F2">
        <w:rPr>
          <w:rFonts w:ascii="Times New Roman" w:hAnsi="Times New Roman" w:cs="Times New Roman"/>
          <w:sz w:val="28"/>
          <w:szCs w:val="28"/>
        </w:rPr>
        <w:t xml:space="preserve"> штраф</w:t>
      </w:r>
      <w:proofErr w:type="spellStart"/>
      <w:r w:rsidR="00E643D9">
        <w:rPr>
          <w:rFonts w:ascii="Times New Roman" w:hAnsi="Times New Roman" w:cs="Times New Roman"/>
          <w:sz w:val="28"/>
          <w:szCs w:val="28"/>
          <w:lang w:val="uk-UA"/>
        </w:rPr>
        <w:t>ом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розмірі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рублів</w:t>
      </w:r>
      <w:proofErr w:type="spellEnd"/>
    </w:p>
    <w:p w:rsidR="00EE5F44" w:rsidRPr="00A26B62" w:rsidRDefault="00EE5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Джерело 2.</w:t>
      </w:r>
    </w:p>
    <w:p w:rsidR="0000216F" w:rsidRPr="00146EAB" w:rsidRDefault="00DF6B7F" w:rsidP="00146EA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6B7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присвоїти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диктору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першу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категорію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помітно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позначалось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зарплатні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запис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голосу претендента і везти до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Москви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там могли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професійний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DF6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B7F">
        <w:rPr>
          <w:rFonts w:ascii="Times New Roman" w:hAnsi="Times New Roman" w:cs="Times New Roman"/>
          <w:sz w:val="28"/>
          <w:szCs w:val="28"/>
        </w:rPr>
        <w:t>читця</w:t>
      </w:r>
      <w:proofErr w:type="spellEnd"/>
      <w:proofErr w:type="gramStart"/>
      <w:r w:rsidRPr="00DF6B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0216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gramEnd"/>
      <w:r w:rsidR="0000216F">
        <w:rPr>
          <w:rFonts w:ascii="Times New Roman" w:hAnsi="Times New Roman" w:cs="Times New Roman"/>
          <w:sz w:val="28"/>
          <w:szCs w:val="28"/>
          <w:lang w:val="uk-UA"/>
        </w:rPr>
        <w:t xml:space="preserve">Віктор </w:t>
      </w:r>
      <w:proofErr w:type="spellStart"/>
      <w:r w:rsidR="0000216F">
        <w:rPr>
          <w:rFonts w:ascii="Times New Roman" w:hAnsi="Times New Roman" w:cs="Times New Roman"/>
          <w:sz w:val="28"/>
          <w:szCs w:val="28"/>
          <w:lang w:val="uk-UA"/>
        </w:rPr>
        <w:t>Набруско</w:t>
      </w:r>
      <w:proofErr w:type="spellEnd"/>
      <w:r w:rsidR="0000216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5F44" w:rsidRPr="00353797" w:rsidRDefault="00EE5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3797">
        <w:rPr>
          <w:rFonts w:ascii="Times New Roman" w:hAnsi="Times New Roman" w:cs="Times New Roman"/>
          <w:b/>
          <w:sz w:val="28"/>
          <w:szCs w:val="28"/>
          <w:lang w:val="uk-UA"/>
        </w:rPr>
        <w:t>Джерело 3.</w:t>
      </w:r>
    </w:p>
    <w:p w:rsidR="00DF6B7F" w:rsidRDefault="005256E1" w:rsidP="0035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Середньодобовий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РСР на 1958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становив: 0 год. 45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Волинська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Дрогобицька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Житомирська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Кіровоградська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Полтавська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Ровенська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Сумська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Тернопільська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Хмельницька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F6B7F" w:rsidRDefault="005256E1" w:rsidP="0035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6E1">
        <w:rPr>
          <w:rFonts w:ascii="Times New Roman" w:hAnsi="Times New Roman" w:cs="Times New Roman"/>
          <w:sz w:val="28"/>
          <w:szCs w:val="28"/>
        </w:rPr>
        <w:t xml:space="preserve">1 год. – 1 год. 45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Запорізька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Луганська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Херсонська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Чернівецька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Станіславська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Сімферополь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>),</w:t>
      </w:r>
    </w:p>
    <w:p w:rsidR="00DF6B7F" w:rsidRDefault="005256E1" w:rsidP="003537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56E1">
        <w:rPr>
          <w:rFonts w:ascii="Times New Roman" w:hAnsi="Times New Roman" w:cs="Times New Roman"/>
          <w:sz w:val="28"/>
          <w:szCs w:val="28"/>
        </w:rPr>
        <w:t xml:space="preserve"> 4 год. (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Львівська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0216F" w:rsidRDefault="005256E1" w:rsidP="0035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до постанови ЦК КПРС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6 червня 1963 р.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рекомендувалось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скорочувати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трансляції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передач центрального і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9A2" w:rsidRPr="005256E1" w:rsidRDefault="0000216F" w:rsidP="003537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56E1" w:rsidRPr="005256E1">
        <w:rPr>
          <w:rFonts w:ascii="Times New Roman" w:hAnsi="Times New Roman" w:cs="Times New Roman"/>
          <w:sz w:val="28"/>
          <w:szCs w:val="28"/>
        </w:rPr>
        <w:t xml:space="preserve">Аргумент на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зводився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до того,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відволікає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, на шкоду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чутності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радіомовлення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256E1" w:rsidRPr="005256E1">
        <w:rPr>
          <w:rFonts w:ascii="Times New Roman" w:hAnsi="Times New Roman" w:cs="Times New Roman"/>
          <w:sz w:val="28"/>
          <w:szCs w:val="28"/>
        </w:rPr>
        <w:t>Москви</w:t>
      </w:r>
      <w:proofErr w:type="spellEnd"/>
      <w:r w:rsidR="005256E1" w:rsidRPr="005256E1">
        <w:rPr>
          <w:rFonts w:ascii="Times New Roman" w:hAnsi="Times New Roman" w:cs="Times New Roman"/>
          <w:sz w:val="28"/>
          <w:szCs w:val="28"/>
        </w:rPr>
        <w:t>»</w:t>
      </w:r>
    </w:p>
    <w:p w:rsidR="00D739A2" w:rsidRDefault="00D739A2">
      <w:pPr>
        <w:rPr>
          <w:lang w:val="uk-UA"/>
        </w:rPr>
      </w:pPr>
    </w:p>
    <w:p w:rsidR="00EE5F44" w:rsidRPr="00A26B62" w:rsidRDefault="00EE5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Джерело 4.</w:t>
      </w:r>
    </w:p>
    <w:p w:rsidR="00D739A2" w:rsidRPr="005256E1" w:rsidRDefault="00EE5F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r w:rsidR="00D739A2" w:rsidRPr="005256E1">
        <w:rPr>
          <w:rFonts w:ascii="Times New Roman" w:hAnsi="Times New Roman" w:cs="Times New Roman"/>
          <w:sz w:val="28"/>
          <w:szCs w:val="28"/>
          <w:lang w:val="uk-UA"/>
        </w:rPr>
        <w:t>Партія була занепокоєна недостатніми зусиллями Українського радіо з формування «радянської людини», певним зміщенням акцентів з питань комуністичного виховання на культурологічні аспекти.</w:t>
      </w:r>
    </w:p>
    <w:p w:rsidR="00A733F2" w:rsidRDefault="004455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256E1">
        <w:rPr>
          <w:rFonts w:ascii="Times New Roman" w:hAnsi="Times New Roman" w:cs="Times New Roman"/>
          <w:sz w:val="28"/>
          <w:szCs w:val="28"/>
        </w:rPr>
        <w:t xml:space="preserve">Передачі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Дніпропетровського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критиковались у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рішеннями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з’їздів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КПРС, не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робляться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посилання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на їх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цифри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1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1963 р.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передавався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півторагодинний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репортаж про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святкову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демонстрацію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трудящих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але в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згадки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про XXII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з’їзд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КПРС,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Нову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5256E1">
        <w:rPr>
          <w:rFonts w:ascii="Times New Roman" w:hAnsi="Times New Roman" w:cs="Times New Roman"/>
          <w:sz w:val="28"/>
          <w:szCs w:val="28"/>
        </w:rPr>
        <w:t xml:space="preserve"> слова не </w:t>
      </w:r>
      <w:proofErr w:type="spellStart"/>
      <w:r w:rsidRPr="005256E1">
        <w:rPr>
          <w:rFonts w:ascii="Times New Roman" w:hAnsi="Times New Roman" w:cs="Times New Roman"/>
          <w:sz w:val="28"/>
          <w:szCs w:val="28"/>
        </w:rPr>
        <w:t>зустрічались</w:t>
      </w:r>
      <w:proofErr w:type="spellEnd"/>
      <w:r w:rsidRPr="005256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5F44" w:rsidRPr="00A26B62" w:rsidRDefault="00EE5F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Джерело 5.</w:t>
      </w:r>
    </w:p>
    <w:p w:rsidR="00A733F2" w:rsidRPr="00A733F2" w:rsidRDefault="00A733F2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3F2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цензури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регіональному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і районному)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заборонено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коментувати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Москва не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повідомить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стихійне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лихо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інша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надзвичайна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сталася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регіоні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мовчало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поки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одержить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офіційної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лінії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3F2">
        <w:rPr>
          <w:rFonts w:ascii="Times New Roman" w:hAnsi="Times New Roman" w:cs="Times New Roman"/>
          <w:sz w:val="28"/>
          <w:szCs w:val="28"/>
        </w:rPr>
        <w:t>столиці</w:t>
      </w:r>
      <w:proofErr w:type="spellEnd"/>
      <w:r w:rsidRPr="00A733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3F2" w:rsidRPr="00A26B62" w:rsidRDefault="0055179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</w:t>
      </w:r>
      <w:r w:rsidR="00A26B62" w:rsidRPr="00A26B62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5179B" w:rsidRDefault="0055179B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67B">
        <w:rPr>
          <w:rFonts w:ascii="Times New Roman" w:hAnsi="Times New Roman" w:cs="Times New Roman"/>
          <w:sz w:val="28"/>
          <w:szCs w:val="28"/>
          <w:lang w:val="uk-UA"/>
        </w:rPr>
        <w:t>В усіх випусках «Останніх вістей» радіо мало показувати нову радянську людину, яка «гармонійно поєднує духовне багатство, моральну чистоту і фізичну досконалість», пропагувати принципи морального кодексу будівника комунізму – «взірець для кожної радянської людини».</w:t>
      </w:r>
    </w:p>
    <w:p w:rsidR="00C0678D" w:rsidRPr="00A26B62" w:rsidRDefault="00C0678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B62">
        <w:rPr>
          <w:rFonts w:ascii="Times New Roman" w:hAnsi="Times New Roman" w:cs="Times New Roman"/>
          <w:b/>
          <w:sz w:val="28"/>
          <w:szCs w:val="28"/>
          <w:lang w:val="uk-UA"/>
        </w:rPr>
        <w:t>Джерело 7.</w:t>
      </w:r>
    </w:p>
    <w:p w:rsidR="00C0678D" w:rsidRDefault="00E643D9" w:rsidP="00A26B62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C0678D" w:rsidRPr="00C0678D">
        <w:rPr>
          <w:rFonts w:ascii="Times New Roman" w:hAnsi="Times New Roman" w:cs="Times New Roman"/>
          <w:sz w:val="28"/>
          <w:szCs w:val="28"/>
        </w:rPr>
        <w:t xml:space="preserve">29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квітня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1962 р.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республіканський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радіокомітет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передав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буковинську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народну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пісню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«Вербовая дощечка</w:t>
      </w:r>
      <w:proofErr w:type="gramStart"/>
      <w:r w:rsidR="00C0678D" w:rsidRPr="00C0678D">
        <w:rPr>
          <w:rFonts w:ascii="Times New Roman" w:hAnsi="Times New Roman" w:cs="Times New Roman"/>
          <w:sz w:val="28"/>
          <w:szCs w:val="28"/>
        </w:rPr>
        <w:t>».</w:t>
      </w:r>
      <w:r w:rsidR="0000216F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proofErr w:type="gram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музика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релігійними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святами</w:t>
      </w:r>
      <w:proofErr w:type="spellEnd"/>
      <w:r w:rsidR="000021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радіокомітету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Скачку М.А.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рекомендовано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народні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концертів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релігійних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свят, а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взимку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передавати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="00C0678D" w:rsidRPr="00C0678D">
        <w:rPr>
          <w:rFonts w:ascii="Times New Roman" w:hAnsi="Times New Roman" w:cs="Times New Roman"/>
          <w:sz w:val="28"/>
          <w:szCs w:val="28"/>
        </w:rPr>
        <w:t xml:space="preserve"> колядки і </w:t>
      </w:r>
      <w:proofErr w:type="spellStart"/>
      <w:r w:rsidR="00C0678D" w:rsidRPr="00C0678D">
        <w:rPr>
          <w:rFonts w:ascii="Times New Roman" w:hAnsi="Times New Roman" w:cs="Times New Roman"/>
          <w:sz w:val="28"/>
          <w:szCs w:val="28"/>
        </w:rPr>
        <w:t>щедрівк</w:t>
      </w:r>
      <w:proofErr w:type="spellEnd"/>
      <w:r w:rsidR="00C0678D">
        <w:rPr>
          <w:lang w:val="uk-UA"/>
        </w:rPr>
        <w:t>И</w:t>
      </w:r>
      <w:r w:rsidR="00A26B62">
        <w:rPr>
          <w:lang w:val="uk-UA"/>
        </w:rPr>
        <w:t>.</w:t>
      </w:r>
    </w:p>
    <w:p w:rsidR="0000216F" w:rsidRDefault="00E643D9" w:rsidP="00A26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="0000216F" w:rsidRPr="0000216F">
        <w:rPr>
          <w:rFonts w:ascii="Times New Roman" w:hAnsi="Times New Roman" w:cs="Times New Roman"/>
          <w:sz w:val="28"/>
          <w:szCs w:val="28"/>
          <w:lang w:val="uk-UA"/>
        </w:rPr>
        <w:t>1972</w:t>
      </w:r>
      <w:r w:rsidR="0000216F" w:rsidRPr="00B87372">
        <w:rPr>
          <w:rFonts w:ascii="Times New Roman" w:hAnsi="Times New Roman" w:cs="Times New Roman"/>
          <w:sz w:val="28"/>
          <w:szCs w:val="28"/>
        </w:rPr>
        <w:t> </w:t>
      </w:r>
      <w:r w:rsidR="0000216F" w:rsidRPr="0000216F">
        <w:rPr>
          <w:rFonts w:ascii="Times New Roman" w:hAnsi="Times New Roman" w:cs="Times New Roman"/>
          <w:sz w:val="28"/>
          <w:szCs w:val="28"/>
          <w:lang w:val="uk-UA"/>
        </w:rPr>
        <w:t xml:space="preserve"> р. критикувався Дніпропетровський </w:t>
      </w:r>
      <w:proofErr w:type="spellStart"/>
      <w:r w:rsidR="0000216F" w:rsidRPr="0000216F">
        <w:rPr>
          <w:rFonts w:ascii="Times New Roman" w:hAnsi="Times New Roman" w:cs="Times New Roman"/>
          <w:sz w:val="28"/>
          <w:szCs w:val="28"/>
          <w:lang w:val="uk-UA"/>
        </w:rPr>
        <w:t>радіокомітет.</w:t>
      </w:r>
      <w:r w:rsidR="00F25F20" w:rsidRPr="0000216F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F25F20" w:rsidRPr="0000216F">
        <w:rPr>
          <w:rFonts w:ascii="Times New Roman" w:hAnsi="Times New Roman" w:cs="Times New Roman"/>
          <w:sz w:val="28"/>
          <w:szCs w:val="28"/>
          <w:lang w:val="uk-UA"/>
        </w:rPr>
        <w:t xml:space="preserve"> одній з його передач «Моє Придніпров’я» виконувалась пісня про Україну. </w:t>
      </w:r>
      <w:proofErr w:type="spellStart"/>
      <w:r w:rsidR="00F25F20" w:rsidRPr="00B87372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="00F25F20" w:rsidRPr="00B8737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25F20" w:rsidRPr="00B87372">
        <w:rPr>
          <w:rFonts w:ascii="Times New Roman" w:hAnsi="Times New Roman" w:cs="Times New Roman"/>
          <w:sz w:val="28"/>
          <w:szCs w:val="28"/>
        </w:rPr>
        <w:t>пісні</w:t>
      </w:r>
      <w:proofErr w:type="spellEnd"/>
      <w:r w:rsidR="00F25F20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F20" w:rsidRPr="00B87372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="00F25F20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F20" w:rsidRPr="00B87372">
        <w:rPr>
          <w:rFonts w:ascii="Times New Roman" w:hAnsi="Times New Roman" w:cs="Times New Roman"/>
          <w:sz w:val="28"/>
          <w:szCs w:val="28"/>
        </w:rPr>
        <w:t>присутній</w:t>
      </w:r>
      <w:proofErr w:type="spellEnd"/>
      <w:r w:rsidR="00F25F20" w:rsidRPr="00B87372">
        <w:rPr>
          <w:rFonts w:ascii="Times New Roman" w:hAnsi="Times New Roman" w:cs="Times New Roman"/>
          <w:sz w:val="28"/>
          <w:szCs w:val="28"/>
        </w:rPr>
        <w:t xml:space="preserve"> фрагмент про дружбу </w:t>
      </w:r>
      <w:proofErr w:type="spellStart"/>
      <w:r w:rsidR="00F25F20" w:rsidRPr="00B87372">
        <w:rPr>
          <w:rFonts w:ascii="Times New Roman" w:hAnsi="Times New Roman" w:cs="Times New Roman"/>
          <w:sz w:val="28"/>
          <w:szCs w:val="28"/>
        </w:rPr>
        <w:t>республік</w:t>
      </w:r>
      <w:proofErr w:type="spellEnd"/>
      <w:r w:rsidR="00F25F20"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F20" w:rsidRPr="00B87372">
        <w:rPr>
          <w:rFonts w:ascii="Times New Roman" w:hAnsi="Times New Roman" w:cs="Times New Roman"/>
          <w:sz w:val="28"/>
          <w:szCs w:val="28"/>
        </w:rPr>
        <w:t>приспів</w:t>
      </w:r>
      <w:r w:rsidR="00B87372" w:rsidRPr="00B87372">
        <w:rPr>
          <w:rFonts w:ascii="Times New Roman" w:hAnsi="Times New Roman" w:cs="Times New Roman"/>
          <w:sz w:val="28"/>
          <w:szCs w:val="28"/>
        </w:rPr>
        <w:t>звучав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так: «Ненько моя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Україно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матінко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рідна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моя». Передача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жорстку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: «Кому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потрібне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сентиментальне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сюсюкання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говориться про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рівну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рівних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вільну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вільних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радянських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республік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!». </w:t>
      </w:r>
    </w:p>
    <w:p w:rsidR="00B87372" w:rsidRDefault="0000216F" w:rsidP="00A26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00216F">
        <w:rPr>
          <w:rFonts w:ascii="Times New Roman" w:hAnsi="Times New Roman" w:cs="Times New Roman"/>
          <w:sz w:val="28"/>
          <w:szCs w:val="28"/>
          <w:lang w:val="uk-UA"/>
        </w:rPr>
        <w:t>уло заборонено згадувати Україну поза контекстом «єдиного радянського народу»,</w:t>
      </w:r>
    </w:p>
    <w:p w:rsidR="00E643D9" w:rsidRDefault="00E643D9" w:rsidP="00A26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3)З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аборонялося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в передачах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радіотвори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емігрантів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Галини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Вишневської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Михайла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Александровича,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Еміля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Горовця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Вадима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Мулермана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Жана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Татляна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Лариси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Мондрус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7372" w:rsidRPr="00B87372">
        <w:rPr>
          <w:rFonts w:ascii="Times New Roman" w:hAnsi="Times New Roman" w:cs="Times New Roman"/>
          <w:sz w:val="28"/>
          <w:szCs w:val="28"/>
        </w:rPr>
        <w:t>Віллі</w:t>
      </w:r>
      <w:proofErr w:type="spellEnd"/>
      <w:r w:rsidR="00B87372" w:rsidRPr="00B87372">
        <w:rPr>
          <w:rFonts w:ascii="Times New Roman" w:hAnsi="Times New Roman" w:cs="Times New Roman"/>
          <w:sz w:val="28"/>
          <w:szCs w:val="28"/>
        </w:rPr>
        <w:t xml:space="preserve"> Токарева.</w:t>
      </w:r>
    </w:p>
    <w:p w:rsidR="000648A6" w:rsidRDefault="00B87372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37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Широкої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популярності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пісня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композитора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Леоніда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Вербицького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вірші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Леоніда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Ковальчука «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приспіві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слова: «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, вертайтесь,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лелеки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, назад».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мелодія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позивними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радіостанції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«Свобода». Але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виїзду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372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B87372">
        <w:rPr>
          <w:rFonts w:ascii="Times New Roman" w:hAnsi="Times New Roman" w:cs="Times New Roman"/>
          <w:sz w:val="28"/>
          <w:szCs w:val="28"/>
        </w:rPr>
        <w:t xml:space="preserve"> 1970-х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музики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Ізраїлю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головам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облтелерадіокомітетів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доручено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в 1978 р.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припинити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творів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композитора Л.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Вербицького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згадування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873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7372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="00481A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0B00" w:rsidRPr="001E0B00" w:rsidRDefault="001E0B00" w:rsidP="00A26B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B00">
        <w:rPr>
          <w:rFonts w:ascii="Times New Roman" w:hAnsi="Times New Roman" w:cs="Times New Roman"/>
          <w:b/>
          <w:sz w:val="28"/>
          <w:szCs w:val="28"/>
          <w:lang w:val="uk-UA"/>
        </w:rPr>
        <w:t>Джерело 8</w:t>
      </w:r>
    </w:p>
    <w:p w:rsidR="00DB6811" w:rsidRDefault="001E0B00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0B00">
        <w:rPr>
          <w:rFonts w:ascii="Times New Roman" w:hAnsi="Times New Roman" w:cs="Times New Roman"/>
          <w:sz w:val="28"/>
          <w:szCs w:val="28"/>
          <w:lang w:val="uk-UA"/>
        </w:rPr>
        <w:t xml:space="preserve"> Перша українська оригінальна радіоп’єса «</w:t>
      </w:r>
      <w:proofErr w:type="spellStart"/>
      <w:r w:rsidRPr="001E0B00">
        <w:rPr>
          <w:rFonts w:ascii="Times New Roman" w:hAnsi="Times New Roman" w:cs="Times New Roman"/>
          <w:sz w:val="28"/>
          <w:szCs w:val="28"/>
        </w:rPr>
        <w:t>Uber</w:t>
      </w:r>
      <w:proofErr w:type="spellEnd"/>
      <w:r w:rsidRPr="001E0B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0B00">
        <w:rPr>
          <w:rFonts w:ascii="Times New Roman" w:hAnsi="Times New Roman" w:cs="Times New Roman"/>
          <w:sz w:val="28"/>
          <w:szCs w:val="28"/>
        </w:rPr>
        <w:t>alles</w:t>
      </w:r>
      <w:proofErr w:type="spellEnd"/>
      <w:r w:rsidRPr="001E0B00">
        <w:rPr>
          <w:rFonts w:ascii="Times New Roman" w:hAnsi="Times New Roman" w:cs="Times New Roman"/>
          <w:sz w:val="28"/>
          <w:szCs w:val="28"/>
          <w:lang w:val="uk-UA"/>
        </w:rPr>
        <w:t xml:space="preserve">» («Понад усе») була створена 1933 р. Олегом </w:t>
      </w:r>
      <w:proofErr w:type="spellStart"/>
      <w:r w:rsidRPr="001E0B00">
        <w:rPr>
          <w:rFonts w:ascii="Times New Roman" w:hAnsi="Times New Roman" w:cs="Times New Roman"/>
          <w:sz w:val="28"/>
          <w:szCs w:val="28"/>
          <w:lang w:val="uk-UA"/>
        </w:rPr>
        <w:t>Димінським</w:t>
      </w:r>
      <w:proofErr w:type="spellEnd"/>
      <w:r w:rsidR="0000216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0216F">
        <w:rPr>
          <w:rFonts w:ascii="Times New Roman" w:hAnsi="Times New Roman" w:cs="Times New Roman"/>
          <w:sz w:val="28"/>
          <w:szCs w:val="28"/>
          <w:lang w:val="uk-UA"/>
        </w:rPr>
        <w:t xml:space="preserve"> В його радіоп’єсі-бестіарії «Я перекладаю», що описувала голод у колгоспах, герої Корова </w:t>
      </w:r>
      <w:proofErr w:type="spellStart"/>
      <w:r w:rsidRPr="0000216F">
        <w:rPr>
          <w:rFonts w:ascii="Times New Roman" w:hAnsi="Times New Roman" w:cs="Times New Roman"/>
          <w:sz w:val="28"/>
          <w:szCs w:val="28"/>
          <w:lang w:val="uk-UA"/>
        </w:rPr>
        <w:t>Манька</w:t>
      </w:r>
      <w:proofErr w:type="spellEnd"/>
      <w:r w:rsidRPr="0000216F">
        <w:rPr>
          <w:rFonts w:ascii="Times New Roman" w:hAnsi="Times New Roman" w:cs="Times New Roman"/>
          <w:sz w:val="28"/>
          <w:szCs w:val="28"/>
          <w:lang w:val="uk-UA"/>
        </w:rPr>
        <w:t xml:space="preserve"> та Кінь Гнідий промовляють: «Правителі, вас у тюрму посадити!». </w:t>
      </w:r>
    </w:p>
    <w:p w:rsidR="00DB6811" w:rsidRDefault="00DB6811" w:rsidP="00A26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B00" w:rsidRPr="001E0B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Езопівщина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героїв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дала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поштовх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засудження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у 1930-ті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оригінальної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радіодрами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як жанру в СРСР та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репресій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її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авторів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36" w:rsidRDefault="00DB6811" w:rsidP="00A26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B00" w:rsidRPr="001E0B00">
        <w:rPr>
          <w:rFonts w:ascii="Times New Roman" w:hAnsi="Times New Roman" w:cs="Times New Roman"/>
          <w:sz w:val="28"/>
          <w:szCs w:val="28"/>
        </w:rPr>
        <w:t xml:space="preserve">В Україні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боротьба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радіоп’єсою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проходила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тавром «буржуазно-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націоналістичної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Росії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формалістичної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Штучне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радіодраматургії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в 1930-ті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. являло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масштабн</w:t>
      </w:r>
      <w:proofErr w:type="spellEnd"/>
      <w:r w:rsidR="001E0B0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прагнень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забрати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оперативної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миттєвої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реакції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="001E0B00" w:rsidRPr="001E0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B00" w:rsidRPr="001E0B00">
        <w:rPr>
          <w:rFonts w:ascii="Times New Roman" w:hAnsi="Times New Roman" w:cs="Times New Roman"/>
          <w:sz w:val="28"/>
          <w:szCs w:val="28"/>
        </w:rPr>
        <w:t>негаразд</w:t>
      </w:r>
      <w:proofErr w:type="spellEnd"/>
    </w:p>
    <w:p w:rsidR="009A05DB" w:rsidRPr="009A05DB" w:rsidRDefault="009A05DB" w:rsidP="00A26B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05DB">
        <w:rPr>
          <w:rFonts w:ascii="Times New Roman" w:hAnsi="Times New Roman" w:cs="Times New Roman"/>
          <w:b/>
          <w:sz w:val="28"/>
          <w:szCs w:val="28"/>
          <w:lang w:val="uk-UA"/>
        </w:rPr>
        <w:t>Джерело</w:t>
      </w:r>
    </w:p>
    <w:p w:rsidR="001E0B00" w:rsidRDefault="0074619E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Ю.Каганов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«Конструювання «радянської людини»(1953-1991).Українська версія.</w:t>
      </w:r>
    </w:p>
    <w:p w:rsidR="00E368E1" w:rsidRPr="009A05DB" w:rsidRDefault="00DB6811" w:rsidP="00A26B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3D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="009A0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Опрацюйте джерела</w:t>
      </w:r>
      <w:r w:rsidR="009A05DB">
        <w:rPr>
          <w:rFonts w:ascii="Times New Roman" w:hAnsi="Times New Roman" w:cs="Times New Roman"/>
          <w:sz w:val="28"/>
          <w:szCs w:val="28"/>
          <w:lang w:val="uk-UA"/>
        </w:rPr>
        <w:t xml:space="preserve">, обговоріть і презентуйте </w:t>
      </w:r>
    </w:p>
    <w:p w:rsidR="00DB6811" w:rsidRDefault="0074619E" w:rsidP="00DB6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ідеї поєднують джерела?</w:t>
      </w:r>
      <w:r w:rsidR="009A05DB">
        <w:rPr>
          <w:rFonts w:ascii="Times New Roman" w:hAnsi="Times New Roman" w:cs="Times New Roman"/>
          <w:sz w:val="28"/>
          <w:szCs w:val="28"/>
          <w:lang w:val="uk-UA"/>
        </w:rPr>
        <w:t xml:space="preserve"> Визначте критерії, за якими ви їх згрупували. </w:t>
      </w:r>
    </w:p>
    <w:p w:rsidR="0074619E" w:rsidRDefault="00C47C13" w:rsidP="00DB6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джерела, в я</w:t>
      </w:r>
      <w:r w:rsidR="0074619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их є</w:t>
      </w:r>
      <w:r w:rsidR="0074619E">
        <w:rPr>
          <w:rFonts w:ascii="Times New Roman" w:hAnsi="Times New Roman" w:cs="Times New Roman"/>
          <w:sz w:val="28"/>
          <w:szCs w:val="28"/>
          <w:lang w:val="uk-UA"/>
        </w:rPr>
        <w:t xml:space="preserve"> факти  антиукраїнськ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74619E">
        <w:rPr>
          <w:rFonts w:ascii="Times New Roman" w:hAnsi="Times New Roman" w:cs="Times New Roman"/>
          <w:sz w:val="28"/>
          <w:szCs w:val="28"/>
          <w:lang w:val="uk-UA"/>
        </w:rPr>
        <w:t xml:space="preserve"> політику </w:t>
      </w:r>
      <w:proofErr w:type="spellStart"/>
      <w:r w:rsidR="0074619E">
        <w:rPr>
          <w:rFonts w:ascii="Times New Roman" w:hAnsi="Times New Roman" w:cs="Times New Roman"/>
          <w:sz w:val="28"/>
          <w:szCs w:val="28"/>
          <w:lang w:val="uk-UA"/>
        </w:rPr>
        <w:t>совєтського</w:t>
      </w:r>
      <w:proofErr w:type="spellEnd"/>
      <w:r w:rsidR="0074619E">
        <w:rPr>
          <w:rFonts w:ascii="Times New Roman" w:hAnsi="Times New Roman" w:cs="Times New Roman"/>
          <w:sz w:val="28"/>
          <w:szCs w:val="28"/>
          <w:lang w:val="uk-UA"/>
        </w:rPr>
        <w:t xml:space="preserve"> режиму?</w:t>
      </w:r>
      <w:r w:rsidR="009A05DB">
        <w:rPr>
          <w:rFonts w:ascii="Times New Roman" w:hAnsi="Times New Roman" w:cs="Times New Roman"/>
          <w:sz w:val="28"/>
          <w:szCs w:val="28"/>
          <w:lang w:val="uk-UA"/>
        </w:rPr>
        <w:t xml:space="preserve"> Проілюструйте фактами, викладеними у </w:t>
      </w:r>
      <w:proofErr w:type="spellStart"/>
      <w:r w:rsidR="009A05DB">
        <w:rPr>
          <w:rFonts w:ascii="Times New Roman" w:hAnsi="Times New Roman" w:cs="Times New Roman"/>
          <w:sz w:val="28"/>
          <w:szCs w:val="28"/>
          <w:lang w:val="uk-UA"/>
        </w:rPr>
        <w:t>дждеоелах</w:t>
      </w:r>
      <w:proofErr w:type="spellEnd"/>
      <w:r w:rsidR="009A05D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4619E" w:rsidRPr="00DB6811" w:rsidRDefault="00C47C13" w:rsidP="00DB681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Визначте головні, обов’язкові теми радіопередач та такі, які були заборонені. Які почуття, ідеї </w:t>
      </w:r>
      <w:r w:rsidR="009A05DB">
        <w:rPr>
          <w:rFonts w:ascii="Times New Roman" w:hAnsi="Times New Roman" w:cs="Times New Roman"/>
          <w:sz w:val="28"/>
          <w:szCs w:val="28"/>
          <w:lang w:val="uk-UA"/>
        </w:rPr>
        <w:t xml:space="preserve">цілеспрямовано </w:t>
      </w:r>
      <w:r>
        <w:rPr>
          <w:rFonts w:ascii="Times New Roman" w:hAnsi="Times New Roman" w:cs="Times New Roman"/>
          <w:sz w:val="28"/>
          <w:szCs w:val="28"/>
          <w:lang w:val="uk-UA"/>
        </w:rPr>
        <w:t>закріплювалися у свідомості слухачів?</w:t>
      </w:r>
    </w:p>
    <w:p w:rsidR="00E368E1" w:rsidRDefault="00E368E1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E1" w:rsidRDefault="00E368E1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E1" w:rsidRDefault="00E368E1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E1" w:rsidRDefault="00E368E1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E1" w:rsidRDefault="00E368E1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16F" w:rsidRDefault="0000216F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16F" w:rsidRDefault="0000216F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16F" w:rsidRDefault="0000216F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216F" w:rsidRDefault="0000216F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E1" w:rsidRDefault="00E368E1" w:rsidP="00A26B6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68E1" w:rsidRDefault="00E368E1" w:rsidP="00A26B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629D">
        <w:rPr>
          <w:rFonts w:ascii="Times New Roman" w:hAnsi="Times New Roman" w:cs="Times New Roman"/>
          <w:b/>
          <w:sz w:val="28"/>
          <w:szCs w:val="28"/>
          <w:lang w:val="uk-UA"/>
        </w:rPr>
        <w:t>ІІ група</w:t>
      </w:r>
      <w:r w:rsidR="00146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C629D" w:rsidRPr="00BC629D">
        <w:rPr>
          <w:rFonts w:ascii="Times New Roman" w:hAnsi="Times New Roman" w:cs="Times New Roman"/>
          <w:b/>
          <w:sz w:val="28"/>
          <w:szCs w:val="28"/>
          <w:lang w:val="uk-UA"/>
        </w:rPr>
        <w:t>Радянська преса у формуванні «нового типу людини»</w:t>
      </w:r>
    </w:p>
    <w:p w:rsidR="00BC629D" w:rsidRPr="00BC629D" w:rsidRDefault="002307B9" w:rsidP="00A26B6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</w:t>
      </w:r>
      <w:r w:rsidR="00146EAB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2307B9" w:rsidRDefault="00BC629D" w:rsidP="00A26B62">
      <w:pPr>
        <w:jc w:val="both"/>
        <w:rPr>
          <w:rFonts w:ascii="Times New Roman" w:hAnsi="Times New Roman" w:cs="Times New Roman"/>
          <w:sz w:val="28"/>
          <w:szCs w:val="28"/>
        </w:rPr>
      </w:pPr>
      <w:r w:rsidRPr="002307B9">
        <w:rPr>
          <w:rFonts w:ascii="Times New Roman" w:hAnsi="Times New Roman" w:cs="Times New Roman"/>
          <w:sz w:val="28"/>
          <w:szCs w:val="28"/>
          <w:lang w:val="uk-UA"/>
        </w:rPr>
        <w:t xml:space="preserve">Співіснування центральної та республіканської преси. </w:t>
      </w:r>
      <w:r w:rsidRPr="002307B9">
        <w:rPr>
          <w:rFonts w:ascii="Times New Roman" w:hAnsi="Times New Roman" w:cs="Times New Roman"/>
          <w:sz w:val="28"/>
          <w:szCs w:val="28"/>
        </w:rPr>
        <w:t>Так, у 1956 р. у «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Вітчизні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» ставка головного редактора становила 1500 руб., а ставка головного редактора журналу «Октябрь» – 6000 руб. </w:t>
      </w:r>
    </w:p>
    <w:p w:rsidR="002307B9" w:rsidRDefault="00BC629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Подібний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приклад наводить у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12 червня 1965 р. </w:t>
      </w:r>
      <w:proofErr w:type="gramStart"/>
      <w:r w:rsidRPr="002307B9">
        <w:rPr>
          <w:rFonts w:ascii="Times New Roman" w:hAnsi="Times New Roman" w:cs="Times New Roman"/>
          <w:sz w:val="28"/>
          <w:szCs w:val="28"/>
        </w:rPr>
        <w:t>член Ради</w:t>
      </w:r>
      <w:proofErr w:type="gramEnd"/>
      <w:r w:rsidRPr="002307B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Спілці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СРСР Ф. Кравченко: «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республіканського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одержує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120 руб. на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відповідальний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російського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обласного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("Дон", "Подъем") – 180 руб.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неможливо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! Ми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проходимо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повз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таких "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дріб’язків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стосунку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до тих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мовляв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покладені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а за кордоном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помічають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" і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роблять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політику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". «Недавно, –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зазначав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тов. Ковальчук, – «Голос Америки»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грав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на тому,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журналістської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пояснюється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мовляв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все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ж причинами: на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українців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дивляться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, як на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повноцінних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7B9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307B9">
        <w:rPr>
          <w:rFonts w:ascii="Times New Roman" w:hAnsi="Times New Roman" w:cs="Times New Roman"/>
          <w:sz w:val="28"/>
          <w:szCs w:val="28"/>
        </w:rPr>
        <w:t>»</w:t>
      </w:r>
    </w:p>
    <w:p w:rsidR="00665863" w:rsidRDefault="006658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5863">
        <w:rPr>
          <w:rFonts w:ascii="Times New Roman" w:hAnsi="Times New Roman" w:cs="Times New Roman"/>
          <w:sz w:val="28"/>
          <w:szCs w:val="28"/>
          <w:lang w:val="uk-UA"/>
        </w:rPr>
        <w:t>Зі статті «Ідея возз’єднання Закарпаття з Радянською Україною» було викреслено: «В піснях, коломийках, казках і легендах яскраво відображено світогляд народу – та вирішальна сила в розвитку суспільства, яка творить не тільки матеріальні, але й культурні цінності, створює історію» як неправильне твердження («Радянське Закарпаття», №2, 1954 р.)4</w:t>
      </w:r>
    </w:p>
    <w:p w:rsidR="00665863" w:rsidRDefault="0066586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Джерело</w:t>
      </w:r>
      <w:r w:rsidR="00146E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665863" w:rsidRPr="00D46D7C" w:rsidRDefault="0066586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заборонених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районних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багатотиражних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 xml:space="preserve"> газетах і передачах по </w:t>
      </w:r>
      <w:proofErr w:type="spellStart"/>
      <w:r w:rsidRPr="00D46D7C">
        <w:rPr>
          <w:rFonts w:ascii="Times New Roman" w:hAnsi="Times New Roman" w:cs="Times New Roman"/>
          <w:sz w:val="28"/>
          <w:szCs w:val="28"/>
        </w:rPr>
        <w:t>радіо</w:t>
      </w:r>
      <w:proofErr w:type="spellEnd"/>
      <w:r w:rsidRPr="00D46D7C">
        <w:rPr>
          <w:rFonts w:ascii="Times New Roman" w:hAnsi="Times New Roman" w:cs="Times New Roman"/>
          <w:sz w:val="28"/>
          <w:szCs w:val="28"/>
        </w:rPr>
        <w:t>»</w:t>
      </w:r>
      <w:r w:rsidRPr="00D46D7C">
        <w:rPr>
          <w:rFonts w:ascii="Times New Roman" w:hAnsi="Times New Roman" w:cs="Times New Roman"/>
          <w:sz w:val="28"/>
          <w:szCs w:val="28"/>
          <w:lang w:val="uk-UA"/>
        </w:rPr>
        <w:t xml:space="preserve"> (1957)</w:t>
      </w:r>
    </w:p>
    <w:p w:rsidR="003B72B0" w:rsidRPr="00D46D7C" w:rsidRDefault="003B72B0" w:rsidP="003B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D7C">
        <w:rPr>
          <w:rFonts w:ascii="Times New Roman" w:hAnsi="Times New Roman" w:cs="Times New Roman"/>
          <w:sz w:val="28"/>
          <w:szCs w:val="28"/>
          <w:lang w:val="uk-UA"/>
        </w:rPr>
        <w:t>військово-</w:t>
      </w:r>
      <w:proofErr w:type="spellStart"/>
      <w:r w:rsidRPr="00D46D7C">
        <w:rPr>
          <w:rFonts w:ascii="Times New Roman" w:hAnsi="Times New Roman" w:cs="Times New Roman"/>
          <w:sz w:val="28"/>
          <w:szCs w:val="28"/>
          <w:lang w:val="uk-UA"/>
        </w:rPr>
        <w:t>політични</w:t>
      </w:r>
      <w:r w:rsidR="00D46D7C" w:rsidRPr="00D46D7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Pr="00D46D7C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</w:p>
    <w:p w:rsidR="003B72B0" w:rsidRPr="00D46D7C" w:rsidRDefault="003B72B0" w:rsidP="003B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6D7C">
        <w:rPr>
          <w:rFonts w:ascii="Times New Roman" w:hAnsi="Times New Roman" w:cs="Times New Roman"/>
          <w:sz w:val="28"/>
          <w:szCs w:val="28"/>
          <w:lang w:val="uk-UA"/>
        </w:rPr>
        <w:t xml:space="preserve">зіставлення внутрішніх цін в </w:t>
      </w:r>
      <w:proofErr w:type="spellStart"/>
      <w:r w:rsidRPr="00D46D7C">
        <w:rPr>
          <w:rFonts w:ascii="Times New Roman" w:hAnsi="Times New Roman" w:cs="Times New Roman"/>
          <w:sz w:val="28"/>
          <w:szCs w:val="28"/>
          <w:lang w:val="uk-UA"/>
        </w:rPr>
        <w:t>іноземних</w:t>
      </w:r>
      <w:r w:rsidR="00474324" w:rsidRPr="00D46D7C">
        <w:rPr>
          <w:rFonts w:ascii="Times New Roman" w:hAnsi="Times New Roman" w:cs="Times New Roman"/>
          <w:sz w:val="28"/>
          <w:szCs w:val="28"/>
          <w:lang w:val="uk-UA"/>
        </w:rPr>
        <w:t>шніх</w:t>
      </w:r>
      <w:proofErr w:type="spellEnd"/>
      <w:r w:rsidR="00474324" w:rsidRPr="00D46D7C">
        <w:rPr>
          <w:rFonts w:ascii="Times New Roman" w:hAnsi="Times New Roman" w:cs="Times New Roman"/>
          <w:sz w:val="28"/>
          <w:szCs w:val="28"/>
          <w:lang w:val="uk-UA"/>
        </w:rPr>
        <w:t xml:space="preserve"> цін в іноземних державах з внутрішніми цінами в СРСР, розміри і розрахунки податку з обігу по кожному виду товару,</w:t>
      </w:r>
    </w:p>
    <w:p w:rsidR="003B72B0" w:rsidRPr="00D46D7C" w:rsidRDefault="00474324" w:rsidP="003B72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D7C">
        <w:rPr>
          <w:rFonts w:ascii="Times New Roman" w:hAnsi="Times New Roman" w:cs="Times New Roman"/>
          <w:sz w:val="28"/>
          <w:szCs w:val="28"/>
          <w:lang w:val="uk-UA"/>
        </w:rPr>
        <w:t xml:space="preserve"> відомості про випадки, навіть одиничні, захворювання населення на чуму, холеру і натуральну віспу, відомості про професійні захворювання, виробничий травматизм, масові харчові отруєння, катастрофи, значні аварії та пожежі в промисловості і на транспорті</w:t>
      </w:r>
    </w:p>
    <w:p w:rsidR="00665863" w:rsidRPr="009E2272" w:rsidRDefault="00474324" w:rsidP="00D46D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6D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кількість релігійних організацій, діючих церков, костьолів, монастирів та інших молитовних споруд, чисельність служителів релігійних культів в СРСР, дані про кількість закритих, а також знесених церков та інших релігійних споруд, кількість здійснених релігійних обрядів, матеріали, що свідчили про стан релігійності населення в межах СРСР і союзних республік, відомості про наклади релігійних видань, що виходять у СРСР</w:t>
      </w:r>
      <w:r w:rsidR="00D46D7C" w:rsidRPr="00D46D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E2272" w:rsidRPr="009E2272" w:rsidRDefault="00607774" w:rsidP="006077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Джерело</w:t>
      </w:r>
      <w:r w:rsidR="00202D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607774" w:rsidRDefault="009E2272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7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багатотиражці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Львівського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медінституту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передовий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вуз» (№2, 3, 4 за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1957 р.)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вміщені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великі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професора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Т. 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Глухенького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Подорож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». «В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Італії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музеї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пам’ятники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фонтани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Ватикані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– музей, де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чудесні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скульптури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картини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Мікеланджело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Рафаеля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грандіозний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собор святого Петра. У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Греції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– храм Зевса, театр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Діоніса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залишки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Акрополя й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Парефрона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Туреччині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султанський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палац,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зараз є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музеєм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, і мечеть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айя-Софія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>.</w:t>
      </w:r>
      <w:r w:rsidR="006077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460659" w:rsidRDefault="009E2272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7774">
        <w:rPr>
          <w:rFonts w:ascii="Times New Roman" w:hAnsi="Times New Roman" w:cs="Times New Roman"/>
          <w:sz w:val="28"/>
          <w:szCs w:val="28"/>
        </w:rPr>
        <w:t xml:space="preserve"> Вердикт</w:t>
      </w:r>
      <w:r w:rsidR="00607774">
        <w:rPr>
          <w:rFonts w:ascii="Times New Roman" w:hAnsi="Times New Roman" w:cs="Times New Roman"/>
          <w:sz w:val="28"/>
          <w:szCs w:val="28"/>
          <w:lang w:val="uk-UA"/>
        </w:rPr>
        <w:t xml:space="preserve"> контролюючої структури</w:t>
      </w:r>
      <w:r w:rsidRPr="0060777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Убогості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трудового люду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безжалісної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поважний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мандрівник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професорському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званні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побачив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і студентам про </w:t>
      </w:r>
      <w:proofErr w:type="spellStart"/>
      <w:r w:rsidRPr="0060777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07774">
        <w:rPr>
          <w:rFonts w:ascii="Times New Roman" w:hAnsi="Times New Roman" w:cs="Times New Roman"/>
          <w:sz w:val="28"/>
          <w:szCs w:val="28"/>
        </w:rPr>
        <w:t xml:space="preserve"> не говорить</w:t>
      </w:r>
      <w:r w:rsidR="0060777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02DC6" w:rsidRPr="00202DC6" w:rsidRDefault="00202DC6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C6">
        <w:rPr>
          <w:rFonts w:ascii="Times New Roman" w:hAnsi="Times New Roman" w:cs="Times New Roman"/>
          <w:b/>
          <w:sz w:val="28"/>
          <w:szCs w:val="28"/>
          <w:lang w:val="uk-UA"/>
        </w:rPr>
        <w:t>Джерело 4</w:t>
      </w:r>
    </w:p>
    <w:p w:rsidR="00202DC6" w:rsidRDefault="00202DC6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Передплата газет, журналів відповідала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преференціям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режиму: </w:t>
      </w:r>
    </w:p>
    <w:p w:rsidR="00202DC6" w:rsidRPr="00202DC6" w:rsidRDefault="00202DC6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CF21EB" w:rsidRPr="00CF21EB">
        <w:rPr>
          <w:rFonts w:ascii="Times New Roman" w:hAnsi="Times New Roman" w:cs="Times New Roman"/>
          <w:sz w:val="28"/>
          <w:szCs w:val="28"/>
        </w:rPr>
        <w:t xml:space="preserve">в Україні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найпопулярніші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союзні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загальнополітичні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газети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передплатників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найпопулярніші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республіканські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02DC6" w:rsidRDefault="00202DC6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передплата</w:t>
      </w:r>
      <w:proofErr w:type="spellEnd"/>
      <w:r w:rsidR="00CF21EB" w:rsidRPr="00CF21E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«центральну пресу»</w:t>
      </w:r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CF21EB">
        <w:rPr>
          <w:rFonts w:ascii="Times New Roman" w:hAnsi="Times New Roman" w:cs="Times New Roman"/>
          <w:sz w:val="28"/>
          <w:szCs w:val="28"/>
        </w:rPr>
        <w:t>необмежена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F21EB" w:rsidRPr="00CF2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C6" w:rsidRDefault="00202DC6" w:rsidP="00202D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F21EB" w:rsidRPr="00202D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республіканські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адміністративному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існувало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передплатних</w:t>
      </w:r>
      <w:proofErr w:type="spellEnd"/>
      <w:r w:rsidR="00CF21EB" w:rsidRPr="00202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21EB" w:rsidRPr="00202DC6">
        <w:rPr>
          <w:rFonts w:ascii="Times New Roman" w:hAnsi="Times New Roman" w:cs="Times New Roman"/>
          <w:sz w:val="28"/>
          <w:szCs w:val="28"/>
        </w:rPr>
        <w:t>накладів</w:t>
      </w:r>
      <w:proofErr w:type="spellEnd"/>
      <w:r w:rsidRPr="00202D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02D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DC6" w:rsidRDefault="00202DC6" w:rsidP="00202DC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21EB">
        <w:rPr>
          <w:rFonts w:ascii="Times New Roman" w:hAnsi="Times New Roman" w:cs="Times New Roman"/>
          <w:sz w:val="28"/>
          <w:szCs w:val="28"/>
        </w:rPr>
        <w:t>Багатьом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установам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виписані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жунали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 xml:space="preserve"> «Огонек», «Работница», «Москва», «Нева», «Аврора», «Прапор», «Вокруг света», «Наука и жизнь», «Крокодил», «Иностранная литература» та </w:t>
      </w:r>
      <w:proofErr w:type="spellStart"/>
      <w:r w:rsidRPr="00CF21EB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CF21EB">
        <w:rPr>
          <w:rFonts w:ascii="Times New Roman" w:hAnsi="Times New Roman" w:cs="Times New Roman"/>
          <w:sz w:val="28"/>
          <w:szCs w:val="28"/>
        </w:rPr>
        <w:t>.</w:t>
      </w:r>
    </w:p>
    <w:p w:rsidR="00A01420" w:rsidRPr="00202DC6" w:rsidRDefault="00202DC6" w:rsidP="00202DC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2DC6">
        <w:rPr>
          <w:rFonts w:ascii="Times New Roman" w:hAnsi="Times New Roman" w:cs="Times New Roman"/>
          <w:b/>
          <w:sz w:val="28"/>
          <w:szCs w:val="28"/>
          <w:lang w:val="uk-UA"/>
        </w:rPr>
        <w:t>Джерело 5</w:t>
      </w:r>
    </w:p>
    <w:p w:rsidR="00202DC6" w:rsidRDefault="00202DC6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="00A01420" w:rsidRPr="00146EAB">
        <w:rPr>
          <w:rFonts w:ascii="Times New Roman" w:hAnsi="Times New Roman" w:cs="Times New Roman"/>
          <w:sz w:val="28"/>
          <w:szCs w:val="28"/>
        </w:rPr>
        <w:t>бсяги</w:t>
      </w:r>
      <w:proofErr w:type="spellEnd"/>
      <w:r w:rsidR="00A01420"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20" w:rsidRPr="00146EA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A01420" w:rsidRPr="00146EAB">
        <w:rPr>
          <w:rFonts w:ascii="Times New Roman" w:hAnsi="Times New Roman" w:cs="Times New Roman"/>
          <w:sz w:val="28"/>
          <w:szCs w:val="28"/>
        </w:rPr>
        <w:t xml:space="preserve"> Центрального </w:t>
      </w:r>
      <w:proofErr w:type="spellStart"/>
      <w:r w:rsidR="00A01420" w:rsidRPr="00146EAB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="00A01420" w:rsidRPr="00146E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1420" w:rsidRPr="00146EAB">
        <w:rPr>
          <w:rFonts w:ascii="Times New Roman" w:hAnsi="Times New Roman" w:cs="Times New Roman"/>
          <w:sz w:val="28"/>
          <w:szCs w:val="28"/>
        </w:rPr>
        <w:t>телестудій</w:t>
      </w:r>
      <w:proofErr w:type="spellEnd"/>
      <w:r w:rsidR="00A01420" w:rsidRPr="00146EAB">
        <w:rPr>
          <w:rFonts w:ascii="Times New Roman" w:hAnsi="Times New Roman" w:cs="Times New Roman"/>
          <w:sz w:val="28"/>
          <w:szCs w:val="28"/>
        </w:rPr>
        <w:t xml:space="preserve"> України. </w:t>
      </w:r>
    </w:p>
    <w:p w:rsidR="00202DC6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За I квартал 1962 р.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передач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виробництва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ретрансляції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передач ЦТ становить 1:1,7 (615 год.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1036,5 год.)679. На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з 1 по 20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1962 р.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тематичний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розподіл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виглядав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таким чином: 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телевізійні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новини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: Москва – 12 год. 12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– 7 год. 34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>.;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lastRenderedPageBreak/>
        <w:t xml:space="preserve"> –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суспільно-політичні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: Москва – 9 год. 31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– 2 год. 40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літературно-драматичні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вистав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): Москва – 5 год. 04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– 1 год. 02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>.;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 – 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вистави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: Москва – 7 год. 02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proofErr w:type="gram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 –</w:t>
      </w:r>
      <w:proofErr w:type="gramEnd"/>
      <w:r w:rsidRPr="00146EAB">
        <w:rPr>
          <w:rFonts w:ascii="Times New Roman" w:hAnsi="Times New Roman" w:cs="Times New Roman"/>
          <w:sz w:val="28"/>
          <w:szCs w:val="28"/>
        </w:rPr>
        <w:t xml:space="preserve"> 2 год. 26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>.;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музичні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передачі: </w:t>
      </w:r>
      <w:r w:rsidR="00001E82">
        <w:rPr>
          <w:rFonts w:ascii="Times New Roman" w:hAnsi="Times New Roman" w:cs="Times New Roman"/>
          <w:sz w:val="28"/>
          <w:szCs w:val="28"/>
          <w:lang w:val="uk-UA"/>
        </w:rPr>
        <w:t xml:space="preserve">Москва- </w:t>
      </w:r>
      <w:r w:rsidRPr="00146EAB">
        <w:rPr>
          <w:rFonts w:ascii="Times New Roman" w:hAnsi="Times New Roman" w:cs="Times New Roman"/>
          <w:sz w:val="28"/>
          <w:szCs w:val="28"/>
        </w:rPr>
        <w:t xml:space="preserve">10 год. 02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 – 2 год. 58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– передачі для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: Москва – 12 год. 04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– 8 год. 13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001E82" w:rsidRDefault="00A01420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146EAB">
        <w:rPr>
          <w:rFonts w:ascii="Times New Roman" w:hAnsi="Times New Roman" w:cs="Times New Roman"/>
          <w:sz w:val="28"/>
          <w:szCs w:val="28"/>
        </w:rPr>
        <w:t xml:space="preserve">– передачі для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: Москва – 2 год. 33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.; </w:t>
      </w:r>
      <w:proofErr w:type="spellStart"/>
      <w:r w:rsidRPr="00146EAB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146EAB">
        <w:rPr>
          <w:rFonts w:ascii="Times New Roman" w:hAnsi="Times New Roman" w:cs="Times New Roman"/>
          <w:sz w:val="28"/>
          <w:szCs w:val="28"/>
        </w:rPr>
        <w:t xml:space="preserve"> – 4 год. 42 хв.</w:t>
      </w:r>
    </w:p>
    <w:p w:rsidR="00A01420" w:rsidRPr="00001E82" w:rsidRDefault="00001E82" w:rsidP="00001E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етрансляція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передач Центрального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Харківській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Донецькій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Луганській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студіях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телебачення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становила 50%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420" w:rsidRPr="00001E82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A01420" w:rsidRPr="00001E82">
        <w:rPr>
          <w:rFonts w:ascii="Times New Roman" w:hAnsi="Times New Roman" w:cs="Times New Roman"/>
          <w:sz w:val="28"/>
          <w:szCs w:val="28"/>
        </w:rPr>
        <w:t>.</w:t>
      </w:r>
    </w:p>
    <w:p w:rsidR="00001E82" w:rsidRPr="00001E82" w:rsidRDefault="00001E82" w:rsidP="00001E82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1E82">
        <w:rPr>
          <w:rFonts w:ascii="Times New Roman" w:hAnsi="Times New Roman" w:cs="Times New Roman"/>
          <w:b/>
          <w:sz w:val="28"/>
          <w:szCs w:val="28"/>
          <w:lang w:val="uk-UA"/>
        </w:rPr>
        <w:t>Джерело 5</w:t>
      </w:r>
    </w:p>
    <w:p w:rsidR="00042811" w:rsidRPr="00001E82" w:rsidRDefault="00001E82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1951–1967 роки, українське телебачення  було дуже автентичне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>диктор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</w:t>
      </w:r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на екрані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>мал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фенотипічні риси української жінки – з косою, темноокої, русявої, </w:t>
      </w:r>
      <w:proofErr w:type="spellStart"/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>круглолицої</w:t>
      </w:r>
      <w:proofErr w:type="spellEnd"/>
      <w:r w:rsidR="00042811" w:rsidRPr="00001E82">
        <w:rPr>
          <w:rFonts w:ascii="Times New Roman" w:hAnsi="Times New Roman" w:cs="Times New Roman"/>
          <w:sz w:val="28"/>
          <w:szCs w:val="28"/>
          <w:lang w:val="uk-UA"/>
        </w:rPr>
        <w:t>, огрядної, яка говорила виключно українською мовою</w:t>
      </w:r>
      <w:r w:rsidR="001155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1E82" w:rsidRDefault="00001E82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>пеціальні телевізійні стратегії русифікації в Україні радянської доби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спеціальний </w:t>
      </w:r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>комічн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ий </w:t>
      </w:r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телевізійн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дует Штепселя й Тарапуньки, в якому Тарапунька грав роль такого собі </w:t>
      </w:r>
      <w:proofErr w:type="spellStart"/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>суржикомовного</w:t>
      </w:r>
      <w:proofErr w:type="spellEnd"/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дурника, а Штепсель – розумного та розважливого російськомовного партнера, котрий керував поведінкою Тарапуньки, постійно виручаючи його з халеп, у які той потрапляв через свою недоумкуватість</w:t>
      </w:r>
      <w:r>
        <w:rPr>
          <w:rFonts w:ascii="Times New Roman" w:hAnsi="Times New Roman" w:cs="Times New Roman"/>
          <w:sz w:val="28"/>
          <w:szCs w:val="28"/>
          <w:lang w:val="uk-UA"/>
        </w:rPr>
        <w:t>, скалічене, мішане мовлення на фоні престижної російської.</w:t>
      </w:r>
      <w:r w:rsidR="00A92B6C" w:rsidRPr="00001E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FB5" w:rsidRPr="0011557D" w:rsidRDefault="009A05DB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57D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11557D" w:rsidRDefault="0011557D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1.Ознайомтеся з наведеними документами, розподіліть їх у групи за критеріями, які визначите. Який із цих критеріїв може бути найсуттєвішим?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свій вибір.</w:t>
      </w:r>
    </w:p>
    <w:p w:rsidR="0011557D" w:rsidRDefault="0011557D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2.За допомогою яких факторів проводилася активна наступальна політика радянського режиму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українськість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:rsidR="0011557D" w:rsidRDefault="0011557D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Якими ставали наслідки формування в суспільстві усвідомлення, ставлення до української мови?</w:t>
      </w:r>
    </w:p>
    <w:p w:rsidR="000E73E9" w:rsidRDefault="000E73E9" w:rsidP="009E2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3E9" w:rsidRDefault="000E73E9" w:rsidP="009E2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3E9" w:rsidRDefault="000E73E9" w:rsidP="009E2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3E9" w:rsidRDefault="000E73E9" w:rsidP="009E2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3E9" w:rsidRDefault="000E73E9" w:rsidP="009E22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2FB5" w:rsidRDefault="00A12FB5" w:rsidP="009E2272">
      <w:pPr>
        <w:jc w:val="both"/>
      </w:pPr>
    </w:p>
    <w:p w:rsidR="00DD6705" w:rsidRDefault="00A12FB5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7FF">
        <w:rPr>
          <w:rFonts w:ascii="Times New Roman" w:hAnsi="Times New Roman" w:cs="Times New Roman"/>
          <w:b/>
          <w:sz w:val="28"/>
          <w:szCs w:val="28"/>
          <w:lang w:val="uk-UA"/>
        </w:rPr>
        <w:t>ІІІ група</w:t>
      </w:r>
      <w:bookmarkStart w:id="2" w:name="_Hlk191560053"/>
      <w:r w:rsidR="00A40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2"/>
      <w:r w:rsidR="00A40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Совєтізми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»,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новоязія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74FD8" w:rsidRDefault="00074FD8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Джерело 1</w:t>
      </w:r>
      <w:r w:rsidR="00A40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C62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54B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6D531D">
        <w:rPr>
          <w:rFonts w:ascii="Times New Roman" w:hAnsi="Times New Roman" w:cs="Times New Roman"/>
          <w:b/>
          <w:sz w:val="28"/>
          <w:szCs w:val="28"/>
          <w:lang w:val="uk-UA"/>
        </w:rPr>
        <w:t>рийоми</w:t>
      </w:r>
      <w:r w:rsidR="000E73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2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C627FF">
        <w:rPr>
          <w:rFonts w:ascii="Times New Roman" w:hAnsi="Times New Roman" w:cs="Times New Roman"/>
          <w:b/>
          <w:sz w:val="28"/>
          <w:szCs w:val="28"/>
          <w:lang w:val="uk-UA"/>
        </w:rPr>
        <w:t>новоязії</w:t>
      </w:r>
      <w:proofErr w:type="spellEnd"/>
      <w:r w:rsidR="00C627F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CE43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впливу</w:t>
      </w:r>
      <w:r w:rsidR="006D53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ос</w:t>
      </w:r>
      <w:r w:rsidR="005154B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6D531D">
        <w:rPr>
          <w:rFonts w:ascii="Times New Roman" w:hAnsi="Times New Roman" w:cs="Times New Roman"/>
          <w:b/>
          <w:sz w:val="28"/>
          <w:szCs w:val="28"/>
          <w:lang w:val="uk-UA"/>
        </w:rPr>
        <w:t>бистість</w:t>
      </w:r>
      <w:r w:rsidR="00515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D80D8D" w:rsidRPr="00C627FF" w:rsidRDefault="00C627FF" w:rsidP="00C627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53497" w:rsidRPr="00C627FF">
        <w:rPr>
          <w:rFonts w:ascii="Times New Roman" w:hAnsi="Times New Roman" w:cs="Times New Roman"/>
          <w:sz w:val="28"/>
          <w:szCs w:val="28"/>
          <w:lang w:val="uk-UA"/>
        </w:rPr>
        <w:t xml:space="preserve"> передовицях, що писалися на «</w:t>
      </w:r>
      <w:proofErr w:type="spellStart"/>
      <w:r w:rsidR="00353497" w:rsidRPr="00C627FF">
        <w:rPr>
          <w:rFonts w:ascii="Times New Roman" w:hAnsi="Times New Roman" w:cs="Times New Roman"/>
          <w:sz w:val="28"/>
          <w:szCs w:val="28"/>
          <w:lang w:val="uk-UA"/>
        </w:rPr>
        <w:t>новоязі</w:t>
      </w:r>
      <w:proofErr w:type="spellEnd"/>
      <w:r w:rsidR="00353497" w:rsidRPr="00C627FF">
        <w:rPr>
          <w:rFonts w:ascii="Times New Roman" w:hAnsi="Times New Roman" w:cs="Times New Roman"/>
          <w:sz w:val="28"/>
          <w:szCs w:val="28"/>
          <w:lang w:val="uk-UA"/>
        </w:rPr>
        <w:t xml:space="preserve">», використовувалися різного роду </w:t>
      </w:r>
      <w:r w:rsidR="00353497" w:rsidRPr="000E73E9">
        <w:rPr>
          <w:rFonts w:ascii="Times New Roman" w:hAnsi="Times New Roman" w:cs="Times New Roman"/>
          <w:sz w:val="28"/>
          <w:szCs w:val="28"/>
          <w:u w:val="single"/>
          <w:lang w:val="uk-UA"/>
        </w:rPr>
        <w:t>кліше, штампи, гасла</w:t>
      </w:r>
      <w:r w:rsidR="00353497" w:rsidRPr="00C627FF">
        <w:rPr>
          <w:rFonts w:ascii="Times New Roman" w:hAnsi="Times New Roman" w:cs="Times New Roman"/>
          <w:sz w:val="28"/>
          <w:szCs w:val="28"/>
          <w:lang w:val="uk-UA"/>
        </w:rPr>
        <w:t xml:space="preserve"> (диктатура пролетаріату, влада Рад, ударник комуністичної праці, переможна комуністична революція, Слава КПРС! Партія – розум, честь і совість нашої епохи!);</w:t>
      </w:r>
    </w:p>
    <w:p w:rsidR="00D80D8D" w:rsidRPr="00074FD8" w:rsidRDefault="00353497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074F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73E9">
        <w:rPr>
          <w:rFonts w:ascii="Times New Roman" w:hAnsi="Times New Roman" w:cs="Times New Roman"/>
          <w:sz w:val="28"/>
          <w:szCs w:val="28"/>
          <w:u w:val="single"/>
        </w:rPr>
        <w:t>– 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багатократне</w:t>
      </w:r>
      <w:proofErr w:type="spellEnd"/>
      <w:r w:rsidRPr="000E73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повторювання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позитивним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смислом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створювало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впевненості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завтрашньому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: (Хай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живе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(рос. – Да здравствует)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радянський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народ,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Комуністична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Радянського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Союзу,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трудівники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0D8D" w:rsidRPr="00074FD8" w:rsidRDefault="00353497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074FD8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однорідних</w:t>
      </w:r>
      <w:proofErr w:type="spellEnd"/>
      <w:r w:rsidRPr="000E73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членів</w:t>
      </w:r>
      <w:proofErr w:type="spellEnd"/>
      <w:r w:rsidRPr="000E73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речення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демонструвати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ефект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«одного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цілого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партія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і ЦК, рос. – единство и сплоченность, воля и чаянья); </w:t>
      </w:r>
    </w:p>
    <w:p w:rsidR="00D80D8D" w:rsidRPr="00074FD8" w:rsidRDefault="00353497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074FD8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перевага</w:t>
      </w:r>
      <w:proofErr w:type="spellEnd"/>
      <w:r w:rsidRPr="000E73E9">
        <w:rPr>
          <w:rFonts w:ascii="Times New Roman" w:hAnsi="Times New Roman" w:cs="Times New Roman"/>
          <w:sz w:val="28"/>
          <w:szCs w:val="28"/>
          <w:u w:val="single"/>
        </w:rPr>
        <w:t xml:space="preserve"> надавалась 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прикметникам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демонструвати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масштаби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досягнутого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ударна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ударна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вахта,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гігантський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розмах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колосальний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подальший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розквіт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53497" w:rsidRDefault="00353497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FD8">
        <w:rPr>
          <w:rFonts w:ascii="Times New Roman" w:hAnsi="Times New Roman" w:cs="Times New Roman"/>
          <w:sz w:val="28"/>
          <w:szCs w:val="28"/>
        </w:rPr>
        <w:t xml:space="preserve">– з метою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маніпулювання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свідомістю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використовувалися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73E9">
        <w:rPr>
          <w:rFonts w:ascii="Times New Roman" w:hAnsi="Times New Roman" w:cs="Times New Roman"/>
          <w:sz w:val="28"/>
          <w:szCs w:val="28"/>
          <w:u w:val="single"/>
        </w:rPr>
        <w:t>евфемізми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утримування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неналежних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пом’якш</w:t>
      </w:r>
      <w:r w:rsidR="00C627FF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C627FF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531D" w:rsidRPr="006D531D" w:rsidRDefault="006D531D" w:rsidP="009E2272">
      <w:pPr>
        <w:jc w:val="both"/>
        <w:rPr>
          <w:rFonts w:ascii="Times New Roman" w:hAnsi="Times New Roman" w:cs="Times New Roman"/>
          <w:sz w:val="28"/>
          <w:szCs w:val="28"/>
        </w:rPr>
      </w:pPr>
      <w:r w:rsidRPr="00074FD8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створення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люзі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причетності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пересічної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до великих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звершень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демонстрація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партії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про народ («народ и партия едины», «ум, честь и совесть нашей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епохи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», «партия – наш рулевой», «вечно живое учение ленинизма», «дело Ленина-Сталина непобедимо», «Ленин живее всех живых»)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народного </w:t>
      </w:r>
      <w:proofErr w:type="spellStart"/>
      <w:r w:rsidRPr="00074FD8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074FD8">
        <w:rPr>
          <w:rFonts w:ascii="Times New Roman" w:hAnsi="Times New Roman" w:cs="Times New Roman"/>
          <w:sz w:val="28"/>
          <w:szCs w:val="28"/>
        </w:rPr>
        <w:t xml:space="preserve"> («кукуруза – царица полей», «смычка города и деревни»). </w:t>
      </w:r>
    </w:p>
    <w:p w:rsidR="00074FD8" w:rsidRDefault="00074FD8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FD8">
        <w:rPr>
          <w:rFonts w:ascii="Times New Roman" w:hAnsi="Times New Roman" w:cs="Times New Roman"/>
          <w:b/>
          <w:sz w:val="28"/>
          <w:szCs w:val="28"/>
          <w:lang w:val="uk-UA"/>
        </w:rPr>
        <w:t>Джерело 2</w:t>
      </w:r>
      <w:r w:rsidR="00A40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0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proofErr w:type="spellStart"/>
      <w:r w:rsidR="009E0E16">
        <w:rPr>
          <w:rFonts w:ascii="Times New Roman" w:hAnsi="Times New Roman" w:cs="Times New Roman"/>
          <w:b/>
          <w:sz w:val="28"/>
          <w:szCs w:val="28"/>
          <w:lang w:val="uk-UA"/>
        </w:rPr>
        <w:t>Совєтізми</w:t>
      </w:r>
      <w:proofErr w:type="spellEnd"/>
      <w:r w:rsidR="009E0E16">
        <w:rPr>
          <w:rFonts w:ascii="Times New Roman" w:hAnsi="Times New Roman" w:cs="Times New Roman"/>
          <w:b/>
          <w:sz w:val="28"/>
          <w:szCs w:val="28"/>
          <w:lang w:val="uk-UA"/>
        </w:rPr>
        <w:t>»  ворогів</w:t>
      </w:r>
      <w:r w:rsidR="006D531D">
        <w:rPr>
          <w:rFonts w:ascii="Times New Roman" w:hAnsi="Times New Roman" w:cs="Times New Roman"/>
          <w:b/>
          <w:sz w:val="28"/>
          <w:szCs w:val="28"/>
          <w:lang w:val="uk-UA"/>
        </w:rPr>
        <w:t>, порушників.</w:t>
      </w:r>
    </w:p>
    <w:p w:rsidR="00074FD8" w:rsidRPr="006D531D" w:rsidRDefault="000E73E9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рупу слів і гасел радянського «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новоязу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» становили вислови, спрямовані на формування образу ворогів народу, </w:t>
      </w:r>
      <w:r w:rsidR="00FB4E8A" w:rsidRPr="006D531D">
        <w:rPr>
          <w:rFonts w:ascii="Times New Roman" w:hAnsi="Times New Roman" w:cs="Times New Roman"/>
          <w:b/>
          <w:sz w:val="28"/>
          <w:szCs w:val="28"/>
          <w:lang w:val="uk-UA"/>
        </w:rPr>
        <w:t>як зовнішніх</w:t>
      </w:r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 («міжнародні імперіалісти», «акули імперіалізму», «реваншисти», «гнобителі трудящих», «зовнішня загроза»), так і </w:t>
      </w:r>
      <w:r w:rsidR="00FB4E8A" w:rsidRPr="006D53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внутрішніх </w:t>
      </w:r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D531D">
        <w:rPr>
          <w:rFonts w:ascii="Times New Roman" w:hAnsi="Times New Roman" w:cs="Times New Roman"/>
          <w:sz w:val="28"/>
          <w:szCs w:val="28"/>
          <w:lang w:val="uk-UA"/>
        </w:rPr>
        <w:t xml:space="preserve">«петлюрівці», </w:t>
      </w:r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«куркулі», </w:t>
      </w:r>
      <w:r w:rsidR="006D531D">
        <w:rPr>
          <w:rFonts w:ascii="Times New Roman" w:hAnsi="Times New Roman" w:cs="Times New Roman"/>
          <w:sz w:val="28"/>
          <w:szCs w:val="28"/>
          <w:lang w:val="uk-UA"/>
        </w:rPr>
        <w:t xml:space="preserve">«індуси», </w:t>
      </w:r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«саботажники», «гнила інтелігенція», «українські буржуазні націоналісти», «бандерівці», «неформали»), або </w:t>
      </w:r>
      <w:r w:rsidR="00FB4E8A" w:rsidRPr="006D531D">
        <w:rPr>
          <w:rFonts w:ascii="Times New Roman" w:hAnsi="Times New Roman" w:cs="Times New Roman"/>
          <w:b/>
          <w:sz w:val="28"/>
          <w:szCs w:val="28"/>
          <w:lang w:val="uk-UA"/>
        </w:rPr>
        <w:t>порушників радянської трудової дисципліни чи закону</w:t>
      </w:r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 («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отщепенец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», «поставить на вид с 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занесением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личное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дело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», «несун», «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летун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», «лес 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рубят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 – щепки 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летят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», «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лагерная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пыль</w:t>
      </w:r>
      <w:proofErr w:type="spellEnd"/>
      <w:r w:rsidR="00FB4E8A" w:rsidRPr="006D531D">
        <w:rPr>
          <w:rFonts w:ascii="Times New Roman" w:hAnsi="Times New Roman" w:cs="Times New Roman"/>
          <w:sz w:val="28"/>
          <w:szCs w:val="28"/>
          <w:lang w:val="uk-UA"/>
        </w:rPr>
        <w:t>» та ін.).</w:t>
      </w:r>
    </w:p>
    <w:p w:rsidR="00074FD8" w:rsidRDefault="00074FD8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4FD8">
        <w:rPr>
          <w:rFonts w:ascii="Times New Roman" w:hAnsi="Times New Roman" w:cs="Times New Roman"/>
          <w:b/>
          <w:sz w:val="28"/>
          <w:szCs w:val="28"/>
          <w:lang w:val="uk-UA"/>
        </w:rPr>
        <w:t>Джерело 3</w:t>
      </w:r>
      <w:r w:rsidR="00A40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E0E1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Мова ворожнечі тоталітарного режиму</w:t>
      </w:r>
    </w:p>
    <w:p w:rsidR="000B74BB" w:rsidRPr="00C627FF" w:rsidRDefault="005154B2" w:rsidP="00C62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F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0E0F3E" w:rsidRPr="00C627FF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C627FF" w:rsidRPr="00C627F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0E0F3E" w:rsidRPr="00C627FF">
        <w:rPr>
          <w:rFonts w:ascii="Times New Roman" w:hAnsi="Times New Roman" w:cs="Times New Roman"/>
          <w:sz w:val="28"/>
          <w:szCs w:val="28"/>
          <w:lang w:val="uk-UA"/>
        </w:rPr>
        <w:t>овояз</w:t>
      </w:r>
      <w:proofErr w:type="spellEnd"/>
      <w:r w:rsidR="000E0F3E" w:rsidRPr="00C627FF">
        <w:rPr>
          <w:rFonts w:ascii="Times New Roman" w:hAnsi="Times New Roman" w:cs="Times New Roman"/>
          <w:sz w:val="28"/>
          <w:szCs w:val="28"/>
          <w:lang w:val="uk-UA"/>
        </w:rPr>
        <w:t>» відзначався й мінімізацією активного словникового запасу, тяжінням до скорочення слів</w:t>
      </w:r>
      <w:r w:rsidR="00074FD8" w:rsidRPr="00C62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4BB" w:rsidRPr="00C627FF">
        <w:rPr>
          <w:rFonts w:ascii="Times New Roman" w:hAnsi="Times New Roman" w:cs="Times New Roman"/>
          <w:sz w:val="28"/>
          <w:szCs w:val="28"/>
          <w:lang w:val="uk-UA"/>
        </w:rPr>
        <w:t>ГУЛАГ, ОБХСС, ОГПУ, агітпроп, шкраби</w:t>
      </w:r>
      <w:r w:rsidR="00074FD8" w:rsidRPr="00C627F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4D54" w:rsidRPr="00C627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FD8" w:rsidRPr="00C627F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5D4D54" w:rsidRPr="00C627FF">
        <w:rPr>
          <w:rFonts w:ascii="Times New Roman" w:hAnsi="Times New Roman" w:cs="Times New Roman"/>
          <w:sz w:val="28"/>
          <w:szCs w:val="28"/>
          <w:lang w:val="uk-UA"/>
        </w:rPr>
        <w:t>1930</w:t>
      </w:r>
      <w:r w:rsidR="005D4D54" w:rsidRPr="00C627FF">
        <w:rPr>
          <w:rFonts w:ascii="Times New Roman" w:hAnsi="Times New Roman" w:cs="Times New Roman"/>
          <w:sz w:val="28"/>
          <w:szCs w:val="28"/>
        </w:rPr>
        <w:t> </w:t>
      </w:r>
      <w:r w:rsidR="005D4D54" w:rsidRPr="00C627FF">
        <w:rPr>
          <w:rFonts w:ascii="Times New Roman" w:hAnsi="Times New Roman" w:cs="Times New Roman"/>
          <w:sz w:val="28"/>
          <w:szCs w:val="28"/>
          <w:lang w:val="uk-UA"/>
        </w:rPr>
        <w:t>р. вчителів, незгодних з офіційним впровадженням методу бригадного навчання (за бригаду учнів заліки здавали обрані ними делегати), учителі фігурували саме як «шкраби»</w:t>
      </w:r>
      <w:r w:rsidR="00C627FF" w:rsidRPr="00C627F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5740" w:rsidRDefault="002C5740" w:rsidP="00C627F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тоталітарного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вміла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тавро на все,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прирікалося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репресивні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заходи.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слово,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убити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наповал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цілий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прошарок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куркульства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). Варто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когось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мітингу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в роки Великого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терору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«ворогом народу»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шкідником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», як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вмить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втрачала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все – родину,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. Запас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подібних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слів-убивць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радянському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дискурсі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поповнювався</w:t>
      </w:r>
      <w:proofErr w:type="spellEnd"/>
      <w:r w:rsidRPr="00C627F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627FF">
        <w:rPr>
          <w:rFonts w:ascii="Times New Roman" w:hAnsi="Times New Roman" w:cs="Times New Roman"/>
          <w:sz w:val="28"/>
          <w:szCs w:val="28"/>
        </w:rPr>
        <w:t>оновлював</w:t>
      </w:r>
      <w:proofErr w:type="spellEnd"/>
      <w:r w:rsidR="0004255F">
        <w:rPr>
          <w:rFonts w:ascii="Times New Roman" w:hAnsi="Times New Roman" w:cs="Times New Roman"/>
          <w:sz w:val="28"/>
          <w:szCs w:val="28"/>
          <w:lang w:val="uk-UA"/>
        </w:rPr>
        <w:t>ся.</w:t>
      </w:r>
    </w:p>
    <w:p w:rsidR="005154B2" w:rsidRDefault="005154B2" w:rsidP="005154B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557D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5154B2" w:rsidRDefault="005154B2" w:rsidP="005154B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1.Ознайомтеся із джерелами і спрогнозуйте наслідки впливу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новоязу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» на:</w:t>
      </w:r>
    </w:p>
    <w:p w:rsidR="005154B2" w:rsidRDefault="005154B2" w:rsidP="00515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загальну атмосферу в суспільстві;</w:t>
      </w:r>
    </w:p>
    <w:p w:rsidR="005154B2" w:rsidRDefault="005154B2" w:rsidP="005154B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ставлення до українців, відстежуючи хронологію вживання термінів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новоязу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». </w:t>
      </w:r>
    </w:p>
    <w:p w:rsidR="005154B2" w:rsidRDefault="005154B2" w:rsidP="00515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Які слова збереглися  і як вони сьогодні адаптувалися? </w:t>
      </w:r>
    </w:p>
    <w:p w:rsidR="005154B2" w:rsidRPr="005154B2" w:rsidRDefault="005154B2" w:rsidP="005154B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>Як впливали на загальну атмосферу суспільного життя</w:t>
      </w:r>
      <w:r w:rsidR="00042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</w:t>
      </w:r>
      <w:proofErr w:type="spellStart"/>
      <w:r w:rsidR="0004255F">
        <w:rPr>
          <w:rFonts w:ascii="Times New Roman" w:hAnsi="Times New Roman" w:cs="Times New Roman"/>
          <w:b/>
          <w:sz w:val="28"/>
          <w:szCs w:val="28"/>
          <w:lang w:val="uk-UA"/>
        </w:rPr>
        <w:t>совєтізми</w:t>
      </w:r>
      <w:proofErr w:type="spellEnd"/>
      <w:r w:rsidR="0004255F">
        <w:rPr>
          <w:rFonts w:ascii="Times New Roman" w:hAnsi="Times New Roman" w:cs="Times New Roman"/>
          <w:b/>
          <w:sz w:val="28"/>
          <w:szCs w:val="28"/>
          <w:lang w:val="uk-UA"/>
        </w:rPr>
        <w:t>» порушників, ворогів,</w:t>
      </w:r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слова-вбивці?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>Які явища культивувалися в суспільстві  «</w:t>
      </w:r>
      <w:proofErr w:type="spellStart"/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>гомо</w:t>
      </w:r>
      <w:proofErr w:type="spellEnd"/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>совєтікусів</w:t>
      </w:r>
      <w:proofErr w:type="spellEnd"/>
      <w:r w:rsidRPr="005154B2">
        <w:rPr>
          <w:rFonts w:ascii="Times New Roman" w:hAnsi="Times New Roman" w:cs="Times New Roman"/>
          <w:b/>
          <w:sz w:val="28"/>
          <w:szCs w:val="28"/>
          <w:lang w:val="uk-UA"/>
        </w:rPr>
        <w:t>»?</w:t>
      </w:r>
    </w:p>
    <w:p w:rsidR="005154B2" w:rsidRPr="005154B2" w:rsidRDefault="005154B2" w:rsidP="0004255F">
      <w:pPr>
        <w:pStyle w:val="a3"/>
        <w:ind w:left="46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Default="005154B2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154B2" w:rsidRPr="0004255F" w:rsidRDefault="0004255F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2C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Група </w:t>
      </w:r>
      <w:r w:rsidRPr="00952CC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952C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Про</w:t>
      </w:r>
      <w:r w:rsidRPr="000425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мовне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навіювання і його наслідки,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дружбу народів,</w:t>
      </w:r>
      <w:r w:rsidRPr="00952C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політичний анекдот</w:t>
      </w:r>
    </w:p>
    <w:p w:rsidR="0004255F" w:rsidRDefault="00644493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62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27FF" w:rsidRPr="00C627FF">
        <w:rPr>
          <w:rFonts w:ascii="Times New Roman" w:hAnsi="Times New Roman" w:cs="Times New Roman"/>
          <w:b/>
          <w:sz w:val="28"/>
          <w:szCs w:val="28"/>
          <w:lang w:val="uk-UA"/>
        </w:rPr>
        <w:t>Дже</w:t>
      </w:r>
      <w:r w:rsidR="00C627FF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C627FF" w:rsidRPr="00C62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ело </w:t>
      </w:r>
      <w:r w:rsidR="0004255F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</w:p>
    <w:p w:rsidR="00B723E1" w:rsidRPr="007A7525" w:rsidRDefault="0004255F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1)</w:t>
      </w:r>
      <w:r w:rsidR="007A7525" w:rsidRPr="007A7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Яку мету використовувала </w:t>
      </w:r>
      <w:proofErr w:type="spellStart"/>
      <w:r w:rsidR="007A7525" w:rsidRPr="007A7525">
        <w:rPr>
          <w:rFonts w:ascii="Times New Roman" w:hAnsi="Times New Roman" w:cs="Times New Roman"/>
          <w:b/>
          <w:sz w:val="28"/>
          <w:szCs w:val="28"/>
          <w:lang w:val="uk-UA"/>
        </w:rPr>
        <w:t>срср</w:t>
      </w:r>
      <w:proofErr w:type="spellEnd"/>
      <w:r w:rsidR="007A7525" w:rsidRPr="007A7525">
        <w:rPr>
          <w:rFonts w:ascii="Times New Roman" w:hAnsi="Times New Roman" w:cs="Times New Roman"/>
          <w:b/>
          <w:sz w:val="28"/>
          <w:szCs w:val="28"/>
          <w:lang w:val="uk-UA"/>
        </w:rPr>
        <w:t>, запровадивши терміни</w:t>
      </w:r>
      <w:r w:rsidR="007A75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4255F" w:rsidRDefault="007A7525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5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4FD8">
        <w:rPr>
          <w:rFonts w:ascii="Times New Roman" w:hAnsi="Times New Roman" w:cs="Times New Roman"/>
          <w:sz w:val="28"/>
          <w:szCs w:val="28"/>
          <w:lang w:val="uk-UA"/>
        </w:rPr>
        <w:t>«дружба народів», «сім’я народів-братів», «братерське єднання народів», «інтернаціональна єдність»</w:t>
      </w:r>
      <w:r w:rsidR="0004255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44493" w:rsidRPr="00074FD8" w:rsidRDefault="007A7525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а)</w:t>
      </w:r>
      <w:r w:rsidR="00644493" w:rsidRPr="00074FD8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B723E1" w:rsidRPr="00074FD8">
        <w:rPr>
          <w:rFonts w:ascii="Times New Roman" w:hAnsi="Times New Roman" w:cs="Times New Roman"/>
          <w:sz w:val="28"/>
          <w:szCs w:val="28"/>
          <w:lang w:val="uk-UA"/>
        </w:rPr>
        <w:t>асиміляції</w:t>
      </w:r>
      <w:r w:rsidR="0004255F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б) для </w:t>
      </w:r>
      <w:r w:rsidR="00B723E1" w:rsidRPr="00074FD8">
        <w:rPr>
          <w:rFonts w:ascii="Times New Roman" w:hAnsi="Times New Roman" w:cs="Times New Roman"/>
          <w:sz w:val="28"/>
          <w:szCs w:val="28"/>
          <w:lang w:val="uk-UA"/>
        </w:rPr>
        <w:t xml:space="preserve"> нівелювання національної ідентичності:</w:t>
      </w:r>
    </w:p>
    <w:p w:rsidR="00752666" w:rsidRPr="007A7525" w:rsidRDefault="00C627FF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7525">
        <w:rPr>
          <w:rFonts w:ascii="Times New Roman" w:hAnsi="Times New Roman" w:cs="Times New Roman"/>
          <w:b/>
          <w:sz w:val="28"/>
          <w:szCs w:val="28"/>
          <w:lang w:val="uk-UA"/>
        </w:rPr>
        <w:t>2)</w:t>
      </w:r>
      <w:r w:rsidR="007A7525" w:rsidRPr="007A7525">
        <w:rPr>
          <w:rFonts w:ascii="Times New Roman" w:hAnsi="Times New Roman" w:cs="Times New Roman"/>
          <w:b/>
          <w:sz w:val="28"/>
          <w:szCs w:val="28"/>
          <w:lang w:val="uk-UA"/>
        </w:rPr>
        <w:t>Що  на Вашу думку утверджував д</w:t>
      </w:r>
      <w:r w:rsidR="00752666" w:rsidRPr="007A75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искурс </w:t>
      </w:r>
      <w:r w:rsidR="00074FD8" w:rsidRPr="007A7525">
        <w:rPr>
          <w:rFonts w:ascii="Times New Roman" w:hAnsi="Times New Roman" w:cs="Times New Roman"/>
          <w:b/>
          <w:sz w:val="28"/>
          <w:szCs w:val="28"/>
          <w:lang w:val="uk-UA"/>
        </w:rPr>
        <w:t>сталінської пропаганди</w:t>
      </w:r>
      <w:r w:rsidRPr="007A752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752666" w:rsidRDefault="00752666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4FD8">
        <w:rPr>
          <w:rFonts w:ascii="Times New Roman" w:hAnsi="Times New Roman" w:cs="Times New Roman"/>
          <w:sz w:val="28"/>
          <w:szCs w:val="28"/>
          <w:lang w:val="uk-UA"/>
        </w:rPr>
        <w:t>небувалий успіх; всесвітньо-історична перемога; титанічна діяльність КПРС; нещадна боротьба; беззавітна відданість; тверде й послідовне проведення в життя; повне й беззастережне приєднання; неухильний прогрес; непохитна основа; найбільше благо; найглибша подяка; цілком і повністю.</w:t>
      </w:r>
      <w:r w:rsidR="00074FD8" w:rsidRPr="00074FD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074FD8" w:rsidRPr="00074FD8">
        <w:rPr>
          <w:rFonts w:ascii="Times New Roman" w:hAnsi="Times New Roman" w:cs="Times New Roman"/>
          <w:sz w:val="28"/>
          <w:szCs w:val="28"/>
          <w:lang w:val="uk-UA"/>
        </w:rPr>
        <w:t>Д.Вайс</w:t>
      </w:r>
      <w:proofErr w:type="spellEnd"/>
      <w:r w:rsidR="00074FD8" w:rsidRPr="00074F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74FD8" w:rsidRPr="00C627FF">
        <w:rPr>
          <w:rFonts w:ascii="Times New Roman" w:hAnsi="Times New Roman" w:cs="Times New Roman"/>
          <w:sz w:val="28"/>
          <w:szCs w:val="28"/>
          <w:lang w:val="uk-UA"/>
        </w:rPr>
        <w:t>Швейцарія)</w:t>
      </w:r>
    </w:p>
    <w:p w:rsidR="0004255F" w:rsidRDefault="0004255F" w:rsidP="000425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27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</w:p>
    <w:p w:rsidR="0004255F" w:rsidRPr="00A4046F" w:rsidRDefault="0004255F" w:rsidP="000425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046F">
        <w:rPr>
          <w:rFonts w:ascii="Times New Roman" w:hAnsi="Times New Roman" w:cs="Times New Roman"/>
          <w:b/>
          <w:sz w:val="28"/>
          <w:szCs w:val="28"/>
          <w:lang w:val="uk-UA"/>
        </w:rPr>
        <w:t>Визначте у яких випадках прикметник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Pr="00A40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український» було </w:t>
      </w:r>
      <w:proofErr w:type="spellStart"/>
      <w:r w:rsidRPr="00A4046F">
        <w:rPr>
          <w:rFonts w:ascii="Times New Roman" w:hAnsi="Times New Roman" w:cs="Times New Roman"/>
          <w:b/>
          <w:sz w:val="28"/>
          <w:szCs w:val="28"/>
          <w:lang w:val="uk-UA"/>
        </w:rPr>
        <w:t>усунто</w:t>
      </w:r>
      <w:proofErr w:type="spellEnd"/>
      <w:r w:rsidRPr="00A40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proofErr w:type="spellStart"/>
      <w:r w:rsidRPr="00A4046F">
        <w:rPr>
          <w:rFonts w:ascii="Times New Roman" w:hAnsi="Times New Roman" w:cs="Times New Roman"/>
          <w:b/>
          <w:sz w:val="28"/>
          <w:szCs w:val="28"/>
          <w:lang w:val="uk-UA"/>
        </w:rPr>
        <w:t>мовного</w:t>
      </w:r>
      <w:proofErr w:type="spellEnd"/>
      <w:r w:rsidRPr="00A404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обігу і з якою метою?.</w:t>
      </w:r>
    </w:p>
    <w:p w:rsidR="005154B2" w:rsidRDefault="0004255F" w:rsidP="009E22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Словосполучення </w:t>
      </w:r>
      <w:r w:rsidRPr="00C47C13">
        <w:rPr>
          <w:rFonts w:ascii="Times New Roman" w:hAnsi="Times New Roman" w:cs="Times New Roman"/>
          <w:sz w:val="28"/>
          <w:szCs w:val="28"/>
          <w:lang w:val="uk-UA"/>
        </w:rPr>
        <w:t xml:space="preserve">«радянська дійсність», «радянський народ», «радянські люди», «радянські вчені (космонавти)», «радянський спосіб життя (лад)», «радянська освіта (наука, школа)» </w:t>
      </w:r>
    </w:p>
    <w:p w:rsidR="00952CCB" w:rsidRPr="00952CCB" w:rsidRDefault="0004255F" w:rsidP="00952CCB">
      <w:pPr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</w:pPr>
      <w:bookmarkStart w:id="3" w:name="_Hlk193193637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</w:t>
      </w:r>
      <w:r w:rsidR="0086186E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52CCB" w:rsidRPr="00952C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Про політичний анекдот</w:t>
      </w:r>
    </w:p>
    <w:bookmarkEnd w:id="3"/>
    <w:p w:rsidR="00952CCB" w:rsidRDefault="00952CCB" w:rsidP="00952CCB">
      <w:pPr>
        <w:jc w:val="both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952CCB">
        <w:rPr>
          <w:rFonts w:ascii="Times New Roman" w:hAnsi="Times New Roman" w:cs="Times New Roman"/>
          <w:sz w:val="28"/>
          <w:szCs w:val="28"/>
        </w:rPr>
        <w:t xml:space="preserve">Стан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політичного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анекдоту в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Радянському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Союзі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сталінської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влучно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приклад:</w:t>
      </w:r>
    </w:p>
    <w:p w:rsidR="00952CCB" w:rsidRPr="001378AF" w:rsidRDefault="00952CCB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Оголошений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конкурс на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кращий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політичний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анекдот. Перша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премія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– 25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друга – 10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і три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заохочувальні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по 5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>»</w:t>
      </w:r>
      <w:r w:rsidR="001378A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8AF" w:rsidRPr="001378AF" w:rsidRDefault="001378AF" w:rsidP="00952CC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</w:t>
      </w:r>
      <w:r w:rsidR="0086186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515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86186E" w:rsidRDefault="00956CD5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«Історія епохи очима людини», сторінка 249.Джерела 330, 329, 331, 249,</w:t>
      </w:r>
    </w:p>
    <w:p w:rsidR="00120A5D" w:rsidRDefault="0086186E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найчастіше теми народної творчості були домінуючими? Чи можна вважати їх формою опору пануючому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большевицькому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режиму ?</w:t>
      </w:r>
      <w:r w:rsidR="00956C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8AF" w:rsidRPr="001378AF" w:rsidRDefault="001378AF" w:rsidP="00952CC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37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Джерело </w:t>
      </w:r>
      <w:r w:rsidR="0086186E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5154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Про дружбу народів.</w:t>
      </w:r>
    </w:p>
    <w:p w:rsidR="001378AF" w:rsidRPr="0093059C" w:rsidRDefault="0086186E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5- 1)</w:t>
      </w:r>
      <w:r w:rsidR="001378AF" w:rsidRPr="0093059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55A33" w:rsidRPr="0093059C">
        <w:rPr>
          <w:rFonts w:ascii="Times New Roman" w:hAnsi="Times New Roman" w:cs="Times New Roman"/>
          <w:sz w:val="28"/>
          <w:szCs w:val="28"/>
          <w:lang w:val="uk-UA"/>
        </w:rPr>
        <w:t>1950-х</w:t>
      </w:r>
      <w:r w:rsidR="00B55A33" w:rsidRPr="0093059C">
        <w:rPr>
          <w:rFonts w:ascii="Times New Roman" w:hAnsi="Times New Roman" w:cs="Times New Roman"/>
          <w:sz w:val="28"/>
          <w:szCs w:val="28"/>
        </w:rPr>
        <w:t> </w:t>
      </w:r>
      <w:r w:rsidR="00B55A33" w:rsidRPr="0093059C">
        <w:rPr>
          <w:rFonts w:ascii="Times New Roman" w:hAnsi="Times New Roman" w:cs="Times New Roman"/>
          <w:sz w:val="28"/>
          <w:szCs w:val="28"/>
          <w:lang w:val="uk-UA"/>
        </w:rPr>
        <w:t xml:space="preserve">рр. </w:t>
      </w:r>
      <w:r w:rsidR="001378AF" w:rsidRPr="0093059C">
        <w:rPr>
          <w:rFonts w:ascii="Times New Roman" w:hAnsi="Times New Roman" w:cs="Times New Roman"/>
          <w:sz w:val="28"/>
          <w:szCs w:val="28"/>
          <w:lang w:val="uk-UA"/>
        </w:rPr>
        <w:t xml:space="preserve">з’явився </w:t>
      </w:r>
      <w:r w:rsidR="00B55A33" w:rsidRPr="0093059C">
        <w:rPr>
          <w:rFonts w:ascii="Times New Roman" w:hAnsi="Times New Roman" w:cs="Times New Roman"/>
          <w:sz w:val="28"/>
          <w:szCs w:val="28"/>
          <w:lang w:val="uk-UA"/>
        </w:rPr>
        <w:t xml:space="preserve">анекдот: </w:t>
      </w:r>
    </w:p>
    <w:p w:rsidR="001378AF" w:rsidRPr="0086186E" w:rsidRDefault="00B55A33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05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«Під час святкування з приводу трьохсотліття возз’єднання України з Росією з’явився Богдан Хмельницький і заявив: – Триста років тому я об’єднав Україну з Росією.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великою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політичною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помилкою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незалежність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! І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! На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закричали: – Ви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збожеволіли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! – Так, –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відповів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Богдан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Хмельницький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. – Я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збожеволів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9C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93059C">
        <w:rPr>
          <w:rFonts w:ascii="Times New Roman" w:hAnsi="Times New Roman" w:cs="Times New Roman"/>
          <w:sz w:val="28"/>
          <w:szCs w:val="28"/>
        </w:rPr>
        <w:t>»</w:t>
      </w:r>
      <w:r w:rsidR="001378AF" w:rsidRPr="0093059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378AF" w:rsidRPr="0093059C" w:rsidRDefault="0086186E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5-2) </w:t>
      </w:r>
      <w:r w:rsidR="001378AF" w:rsidRPr="0093059C">
        <w:rPr>
          <w:rFonts w:ascii="Times New Roman" w:hAnsi="Times New Roman" w:cs="Times New Roman"/>
          <w:sz w:val="28"/>
          <w:szCs w:val="28"/>
          <w:lang w:val="uk-UA"/>
        </w:rPr>
        <w:t>Малі народи були об’єктом насмішки, зокрема чукчі.</w:t>
      </w:r>
    </w:p>
    <w:p w:rsidR="001378AF" w:rsidRPr="0093059C" w:rsidRDefault="001378AF" w:rsidP="00952CCB">
      <w:pPr>
        <w:jc w:val="both"/>
        <w:rPr>
          <w:rFonts w:ascii="Times New Roman" w:hAnsi="Times New Roman" w:cs="Times New Roman"/>
          <w:sz w:val="28"/>
          <w:szCs w:val="28"/>
        </w:rPr>
      </w:pPr>
      <w:r w:rsidRPr="0093059C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93059C">
        <w:rPr>
          <w:rFonts w:ascii="Times New Roman" w:hAnsi="Times New Roman" w:cs="Times New Roman"/>
          <w:sz w:val="28"/>
          <w:szCs w:val="28"/>
        </w:rPr>
        <w:t>«Какими были чукчи до советской власти? Голодными и холодными. Какие чукчи при советской власти? Голодные, холодные и с чувством глубокой благодарности»</w:t>
      </w:r>
    </w:p>
    <w:p w:rsidR="001378AF" w:rsidRDefault="001378AF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«Чукча повернувся із з’їзду народів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срср</w:t>
      </w:r>
      <w:proofErr w:type="spellEnd"/>
      <w:r w:rsidR="005154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.Його питають:</w:t>
      </w:r>
    </w:p>
    <w:p w:rsidR="001378AF" w:rsidRDefault="001378AF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Ну що там партія обіцяла? </w:t>
      </w:r>
    </w:p>
    <w:p w:rsidR="001378AF" w:rsidRDefault="001378AF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Жити буде краще всім.</w:t>
      </w:r>
    </w:p>
    <w:p w:rsidR="001378AF" w:rsidRDefault="001378AF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-Кому всім?</w:t>
      </w:r>
    </w:p>
    <w:p w:rsidR="001378AF" w:rsidRPr="0086186E" w:rsidRDefault="001378AF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-Всі</w:t>
      </w:r>
      <w:r w:rsidR="005154B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54B2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їх бачив, всі в президії сиділи»</w:t>
      </w:r>
    </w:p>
    <w:p w:rsidR="00E446E1" w:rsidRDefault="0086186E" w:rsidP="00952C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5-3)</w:t>
      </w:r>
      <w:r w:rsidR="001378A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самвидавській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газеті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Гомін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» (м. 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жовтень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–листопад 1990 р.)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окремою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рубрикою «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Галицькі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анекдоти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знаходимо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2CCB" w:rsidRPr="00952CC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52CCB" w:rsidRPr="00952CCB">
        <w:rPr>
          <w:rFonts w:ascii="Times New Roman" w:hAnsi="Times New Roman" w:cs="Times New Roman"/>
          <w:sz w:val="28"/>
          <w:szCs w:val="28"/>
        </w:rPr>
        <w:t xml:space="preserve"> жанру.</w:t>
      </w:r>
    </w:p>
    <w:p w:rsidR="00E446E1" w:rsidRDefault="00952CCB" w:rsidP="00952CCB">
      <w:pPr>
        <w:jc w:val="both"/>
        <w:rPr>
          <w:rFonts w:ascii="Times New Roman" w:hAnsi="Times New Roman" w:cs="Times New Roman"/>
          <w:sz w:val="28"/>
          <w:szCs w:val="28"/>
        </w:rPr>
      </w:pPr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Суб’єктами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анекдотів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виступали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: критика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52CCB">
        <w:rPr>
          <w:rFonts w:ascii="Times New Roman" w:hAnsi="Times New Roman" w:cs="Times New Roman"/>
          <w:b/>
          <w:sz w:val="28"/>
          <w:szCs w:val="28"/>
        </w:rPr>
        <w:t>перебудови</w:t>
      </w:r>
      <w:proofErr w:type="spellEnd"/>
      <w:r w:rsidRPr="00952CCB">
        <w:rPr>
          <w:rFonts w:ascii="Times New Roman" w:hAnsi="Times New Roman" w:cs="Times New Roman"/>
          <w:b/>
          <w:sz w:val="28"/>
          <w:szCs w:val="28"/>
        </w:rPr>
        <w:t>»</w:t>
      </w:r>
      <w:r w:rsidRPr="00952CCB">
        <w:rPr>
          <w:rFonts w:ascii="Times New Roman" w:hAnsi="Times New Roman" w:cs="Times New Roman"/>
          <w:sz w:val="28"/>
          <w:szCs w:val="28"/>
        </w:rPr>
        <w:t xml:space="preserve"> (напр.: «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Німецька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вівчарка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питає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дворняжки: – Ну як з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перебудовою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стало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?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Аякже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та, – правда, миску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подалі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відсунули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гавкати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завгодно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»); </w:t>
      </w:r>
      <w:r w:rsidRPr="00952CCB">
        <w:rPr>
          <w:rFonts w:ascii="Times New Roman" w:hAnsi="Times New Roman" w:cs="Times New Roman"/>
          <w:b/>
          <w:sz w:val="28"/>
          <w:szCs w:val="28"/>
        </w:rPr>
        <w:t>М. </w:t>
      </w:r>
      <w:proofErr w:type="spellStart"/>
      <w:r w:rsidRPr="00952CCB">
        <w:rPr>
          <w:rFonts w:ascii="Times New Roman" w:hAnsi="Times New Roman" w:cs="Times New Roman"/>
          <w:b/>
          <w:sz w:val="28"/>
          <w:szCs w:val="28"/>
        </w:rPr>
        <w:t>Горбачов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(напр.: «Заходить Михайло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Сергійович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горілчаний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магазин, де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величезна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черга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голосно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питає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: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Комуністи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вас?!! – Є,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хором.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Гнати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!!! – Так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цукру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Михайле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Сергійовичу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!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відреагували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люди в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черзі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>»);</w:t>
      </w:r>
    </w:p>
    <w:p w:rsidR="00952CCB" w:rsidRDefault="00952CCB" w:rsidP="00952CC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b/>
          <w:sz w:val="28"/>
          <w:szCs w:val="28"/>
        </w:rPr>
        <w:t>комуністична</w:t>
      </w:r>
      <w:proofErr w:type="spellEnd"/>
      <w:r w:rsidRPr="00952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b/>
          <w:sz w:val="28"/>
          <w:szCs w:val="28"/>
        </w:rPr>
        <w:t>символіка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(напр.: «Коли проходили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Доброї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запорізький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розкрутив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молот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навколо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себе так,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перетнув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стадіону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. До рекордсмена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підбіг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гурт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кореспондентів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з одним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запитанням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: – Пане спортсмене, як вам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вдалося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? – Та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?!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щиро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зізнався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козак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Якби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зараз серп, то я б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952CCB">
        <w:rPr>
          <w:rFonts w:ascii="Times New Roman" w:hAnsi="Times New Roman" w:cs="Times New Roman"/>
          <w:sz w:val="28"/>
          <w:szCs w:val="28"/>
        </w:rPr>
        <w:t>Москви</w:t>
      </w:r>
      <w:proofErr w:type="spellEnd"/>
      <w:r w:rsidRPr="00952CCB">
        <w:rPr>
          <w:rFonts w:ascii="Times New Roman" w:hAnsi="Times New Roman" w:cs="Times New Roman"/>
          <w:sz w:val="28"/>
          <w:szCs w:val="28"/>
        </w:rPr>
        <w:t xml:space="preserve"> закинув»)</w:t>
      </w:r>
      <w:r w:rsidR="001155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557D" w:rsidRPr="0086186E" w:rsidRDefault="0086186E" w:rsidP="00952CCB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186E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</w:p>
    <w:p w:rsidR="00952CCB" w:rsidRDefault="00956CD5" w:rsidP="0095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CD5">
        <w:rPr>
          <w:rFonts w:ascii="Times New Roman" w:hAnsi="Times New Roman" w:cs="Times New Roman"/>
          <w:b/>
          <w:sz w:val="28"/>
          <w:szCs w:val="28"/>
          <w:lang w:val="uk-UA"/>
        </w:rPr>
        <w:t>Чи варто назвати політичні анекдоти « Сміхом крізь сльози»?</w:t>
      </w:r>
    </w:p>
    <w:p w:rsidR="00956CD5" w:rsidRDefault="00956CD5" w:rsidP="0095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Чому влада запровадила кримінальну відповідальність за анекдоти</w:t>
      </w:r>
      <w:r w:rsidR="001378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70-х роках </w:t>
      </w:r>
      <w:proofErr w:type="spellStart"/>
      <w:r w:rsidR="001378AF">
        <w:rPr>
          <w:rFonts w:ascii="Times New Roman" w:hAnsi="Times New Roman" w:cs="Times New Roman"/>
          <w:b/>
          <w:sz w:val="28"/>
          <w:szCs w:val="28"/>
          <w:lang w:val="uk-UA"/>
        </w:rPr>
        <w:t>ХХст</w:t>
      </w:r>
      <w:proofErr w:type="spellEnd"/>
      <w:r w:rsidR="001378A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?</w:t>
      </w:r>
    </w:p>
    <w:p w:rsidR="00956CD5" w:rsidRPr="00956CD5" w:rsidRDefault="0093059C" w:rsidP="00956CD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Які тенденції в поведінковій моделі «нової людини» свідчили про кризу тоталітаризму в СРСР?</w:t>
      </w:r>
    </w:p>
    <w:p w:rsidR="00146EAB" w:rsidRPr="00146EAB" w:rsidRDefault="00146EAB" w:rsidP="009E227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46EAB" w:rsidRPr="0014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9DC"/>
    <w:multiLevelType w:val="hybridMultilevel"/>
    <w:tmpl w:val="78C0F86E"/>
    <w:lvl w:ilvl="0" w:tplc="18AAB5D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911099"/>
    <w:multiLevelType w:val="hybridMultilevel"/>
    <w:tmpl w:val="6C28A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A5CF6"/>
    <w:multiLevelType w:val="hybridMultilevel"/>
    <w:tmpl w:val="FDDE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10223"/>
    <w:multiLevelType w:val="hybridMultilevel"/>
    <w:tmpl w:val="C2245C9A"/>
    <w:lvl w:ilvl="0" w:tplc="DFD8F0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64DE7"/>
    <w:multiLevelType w:val="hybridMultilevel"/>
    <w:tmpl w:val="50789A40"/>
    <w:lvl w:ilvl="0" w:tplc="F3B882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60F17"/>
    <w:multiLevelType w:val="hybridMultilevel"/>
    <w:tmpl w:val="7004BCEA"/>
    <w:lvl w:ilvl="0" w:tplc="9BA48164">
      <w:start w:val="2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6D6F0043"/>
    <w:multiLevelType w:val="hybridMultilevel"/>
    <w:tmpl w:val="038437BE"/>
    <w:lvl w:ilvl="0" w:tplc="F3B036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AC337F"/>
    <w:multiLevelType w:val="hybridMultilevel"/>
    <w:tmpl w:val="9AD091B4"/>
    <w:lvl w:ilvl="0" w:tplc="F2E6018C">
      <w:start w:val="2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A2"/>
    <w:rsid w:val="00001E82"/>
    <w:rsid w:val="0000216F"/>
    <w:rsid w:val="0004255F"/>
    <w:rsid w:val="00042811"/>
    <w:rsid w:val="000648A6"/>
    <w:rsid w:val="00074FD8"/>
    <w:rsid w:val="000B74BB"/>
    <w:rsid w:val="000E0F3E"/>
    <w:rsid w:val="000E73E9"/>
    <w:rsid w:val="001028F5"/>
    <w:rsid w:val="0011557D"/>
    <w:rsid w:val="00120A5D"/>
    <w:rsid w:val="001378AF"/>
    <w:rsid w:val="00146EAB"/>
    <w:rsid w:val="001E0B00"/>
    <w:rsid w:val="001F5236"/>
    <w:rsid w:val="00202DC6"/>
    <w:rsid w:val="002307B9"/>
    <w:rsid w:val="002C5740"/>
    <w:rsid w:val="002C773F"/>
    <w:rsid w:val="00353497"/>
    <w:rsid w:val="00353797"/>
    <w:rsid w:val="003B72B0"/>
    <w:rsid w:val="003E067B"/>
    <w:rsid w:val="00437F30"/>
    <w:rsid w:val="00445529"/>
    <w:rsid w:val="00460659"/>
    <w:rsid w:val="00474324"/>
    <w:rsid w:val="00481A36"/>
    <w:rsid w:val="004E1B14"/>
    <w:rsid w:val="005154B2"/>
    <w:rsid w:val="005256E1"/>
    <w:rsid w:val="0055179B"/>
    <w:rsid w:val="005C6AD3"/>
    <w:rsid w:val="005D4D54"/>
    <w:rsid w:val="005D6974"/>
    <w:rsid w:val="005F076D"/>
    <w:rsid w:val="00607774"/>
    <w:rsid w:val="00644493"/>
    <w:rsid w:val="00665863"/>
    <w:rsid w:val="006D531D"/>
    <w:rsid w:val="0074619E"/>
    <w:rsid w:val="00752666"/>
    <w:rsid w:val="007A7525"/>
    <w:rsid w:val="0086186E"/>
    <w:rsid w:val="0093059C"/>
    <w:rsid w:val="00952CCB"/>
    <w:rsid w:val="00956CD5"/>
    <w:rsid w:val="009A05DB"/>
    <w:rsid w:val="009E0E16"/>
    <w:rsid w:val="009E2272"/>
    <w:rsid w:val="00A01420"/>
    <w:rsid w:val="00A12FB5"/>
    <w:rsid w:val="00A26B62"/>
    <w:rsid w:val="00A4046F"/>
    <w:rsid w:val="00A733F2"/>
    <w:rsid w:val="00A92B6C"/>
    <w:rsid w:val="00B55A33"/>
    <w:rsid w:val="00B723E1"/>
    <w:rsid w:val="00B823F0"/>
    <w:rsid w:val="00B87372"/>
    <w:rsid w:val="00BC629D"/>
    <w:rsid w:val="00C0678D"/>
    <w:rsid w:val="00C47C13"/>
    <w:rsid w:val="00C627FF"/>
    <w:rsid w:val="00CA749A"/>
    <w:rsid w:val="00CE431F"/>
    <w:rsid w:val="00CF21EB"/>
    <w:rsid w:val="00D46D7C"/>
    <w:rsid w:val="00D739A2"/>
    <w:rsid w:val="00D80D8D"/>
    <w:rsid w:val="00D85D30"/>
    <w:rsid w:val="00DA3005"/>
    <w:rsid w:val="00DB6811"/>
    <w:rsid w:val="00DD6705"/>
    <w:rsid w:val="00DF6B7F"/>
    <w:rsid w:val="00E368E1"/>
    <w:rsid w:val="00E446E1"/>
    <w:rsid w:val="00E643D9"/>
    <w:rsid w:val="00EE5F44"/>
    <w:rsid w:val="00F25F20"/>
    <w:rsid w:val="00FB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12A7"/>
  <w15:chartTrackingRefBased/>
  <w15:docId w15:val="{FE143E99-95BD-4F0C-AA05-FDA587570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4A4D-D899-4AAA-8B2C-54EA5670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2025-03-18T10:55:00Z</dcterms:created>
  <dcterms:modified xsi:type="dcterms:W3CDTF">2025-03-18T10:56:00Z</dcterms:modified>
</cp:coreProperties>
</file>